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8B9" w:rsidRPr="005D0CEA" w:rsidRDefault="005A78B9" w:rsidP="005A78B9">
      <w:pPr>
        <w:jc w:val="right"/>
      </w:pPr>
      <w:r w:rsidRPr="005D0CEA">
        <w:t xml:space="preserve">Приложение </w:t>
      </w:r>
      <w:r w:rsidR="002F012D">
        <w:t>7</w:t>
      </w:r>
      <w:bookmarkStart w:id="0" w:name="_GoBack"/>
      <w:bookmarkEnd w:id="0"/>
    </w:p>
    <w:p w:rsidR="005A78B9" w:rsidRPr="005D0CEA" w:rsidRDefault="005A78B9" w:rsidP="005A78B9">
      <w:pPr>
        <w:jc w:val="right"/>
      </w:pPr>
      <w:r w:rsidRPr="005D0CEA">
        <w:t xml:space="preserve">к Дополнительному соглашению </w:t>
      </w:r>
      <w:r w:rsidR="00C46B79">
        <w:t>7</w:t>
      </w:r>
    </w:p>
    <w:p w:rsidR="005A78B9" w:rsidRPr="005D0CEA" w:rsidRDefault="005A78B9" w:rsidP="005A78B9">
      <w:pPr>
        <w:jc w:val="right"/>
      </w:pPr>
      <w:r w:rsidRPr="005D0CEA">
        <w:t>от 28.0</w:t>
      </w:r>
      <w:r w:rsidR="00C46B79">
        <w:t>6</w:t>
      </w:r>
      <w:r w:rsidRPr="005D0CEA">
        <w:t>.2019</w:t>
      </w:r>
    </w:p>
    <w:p w:rsidR="005A78B9" w:rsidRPr="005D0CEA" w:rsidRDefault="005A78B9" w:rsidP="005A78B9">
      <w:pPr>
        <w:jc w:val="right"/>
      </w:pPr>
    </w:p>
    <w:p w:rsidR="005A78B9" w:rsidRPr="005D0CEA" w:rsidRDefault="005A78B9" w:rsidP="005A78B9">
      <w:pPr>
        <w:jc w:val="right"/>
      </w:pPr>
      <w:r w:rsidRPr="005D0CEA">
        <w:t>Приложение 33</w:t>
      </w:r>
    </w:p>
    <w:p w:rsidR="005A78B9" w:rsidRPr="005D0CEA" w:rsidRDefault="005A78B9" w:rsidP="005A78B9">
      <w:pPr>
        <w:jc w:val="right"/>
      </w:pPr>
      <w:r w:rsidRPr="005D0CEA">
        <w:t>к Тарифному соглашению</w:t>
      </w:r>
    </w:p>
    <w:p w:rsidR="005A78B9" w:rsidRPr="005D0CEA" w:rsidRDefault="005A78B9" w:rsidP="005A78B9">
      <w:pPr>
        <w:jc w:val="right"/>
      </w:pPr>
      <w:r w:rsidRPr="005D0CEA">
        <w:t>в системе обязательного медицинского страхования</w:t>
      </w:r>
    </w:p>
    <w:p w:rsidR="005A78B9" w:rsidRPr="005D0CEA" w:rsidRDefault="005A78B9" w:rsidP="005A78B9">
      <w:pPr>
        <w:jc w:val="right"/>
      </w:pPr>
      <w:r w:rsidRPr="005D0CEA">
        <w:t>Ханты-Мансийского автономного округа – Югры на 2019 год</w:t>
      </w:r>
    </w:p>
    <w:p w:rsidR="006A6F27" w:rsidRPr="005D0CEA" w:rsidRDefault="005A78B9" w:rsidP="005A78B9">
      <w:pPr>
        <w:jc w:val="right"/>
      </w:pPr>
      <w:r w:rsidRPr="005D0CEA">
        <w:t>от 28.12.2018</w:t>
      </w:r>
    </w:p>
    <w:p w:rsidR="00F711D9" w:rsidRPr="005D0CEA" w:rsidRDefault="00F711D9" w:rsidP="005A78B9">
      <w:pPr>
        <w:jc w:val="center"/>
        <w:rPr>
          <w:sz w:val="26"/>
          <w:szCs w:val="26"/>
        </w:rPr>
      </w:pPr>
    </w:p>
    <w:p w:rsidR="00216B5A" w:rsidRPr="005D0CEA" w:rsidRDefault="00216B5A" w:rsidP="00E96037">
      <w:pPr>
        <w:jc w:val="center"/>
        <w:rPr>
          <w:sz w:val="26"/>
          <w:szCs w:val="26"/>
        </w:rPr>
      </w:pPr>
    </w:p>
    <w:p w:rsidR="00B51B54" w:rsidRPr="005D0CEA" w:rsidRDefault="0096610A" w:rsidP="005A78B9">
      <w:pPr>
        <w:tabs>
          <w:tab w:val="left" w:pos="855"/>
          <w:tab w:val="center" w:pos="4890"/>
        </w:tabs>
        <w:jc w:val="center"/>
        <w:rPr>
          <w:b/>
          <w:sz w:val="26"/>
          <w:szCs w:val="26"/>
        </w:rPr>
      </w:pPr>
      <w:r w:rsidRPr="005D0CEA">
        <w:rPr>
          <w:b/>
          <w:sz w:val="26"/>
          <w:szCs w:val="26"/>
        </w:rPr>
        <w:t>П</w:t>
      </w:r>
      <w:r w:rsidR="00B51B54" w:rsidRPr="005D0CEA">
        <w:rPr>
          <w:b/>
          <w:sz w:val="26"/>
          <w:szCs w:val="26"/>
        </w:rPr>
        <w:t>ОРЯДОК</w:t>
      </w:r>
    </w:p>
    <w:p w:rsidR="00216B5A" w:rsidRPr="005D0CEA" w:rsidRDefault="004149CE" w:rsidP="00E96037">
      <w:pPr>
        <w:jc w:val="center"/>
        <w:rPr>
          <w:rFonts w:eastAsiaTheme="minorHAnsi"/>
          <w:b/>
          <w:sz w:val="28"/>
          <w:szCs w:val="28"/>
        </w:rPr>
      </w:pPr>
      <w:r w:rsidRPr="005D0CEA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5D0CEA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5D0CEA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5D0CEA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5D0CEA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301F52" w:rsidRPr="005D0CEA" w:rsidRDefault="00301F52" w:rsidP="00E96037">
      <w:pPr>
        <w:jc w:val="center"/>
        <w:rPr>
          <w:rFonts w:eastAsiaTheme="minorHAnsi"/>
          <w:b/>
          <w:sz w:val="28"/>
          <w:szCs w:val="28"/>
        </w:rPr>
      </w:pPr>
    </w:p>
    <w:p w:rsidR="001264BC" w:rsidRPr="005D0CEA" w:rsidRDefault="001264BC" w:rsidP="00E96037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b/>
          <w:sz w:val="24"/>
          <w:szCs w:val="24"/>
          <w:lang w:eastAsia="en-US"/>
        </w:rPr>
        <w:t>1.</w:t>
      </w:r>
      <w:r w:rsidRPr="005D0CEA">
        <w:rPr>
          <w:rFonts w:eastAsiaTheme="minorHAnsi"/>
          <w:sz w:val="24"/>
          <w:szCs w:val="24"/>
          <w:lang w:eastAsia="en-US"/>
        </w:rPr>
        <w:t xml:space="preserve"> </w:t>
      </w:r>
      <w:r w:rsidRPr="005D0CEA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5D0CEA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5D0CEA">
        <w:rPr>
          <w:b/>
          <w:sz w:val="24"/>
          <w:szCs w:val="24"/>
        </w:rPr>
        <w:t xml:space="preserve"> порядок определения уровней оказания медицинской помощи их структурных подразделений </w:t>
      </w:r>
    </w:p>
    <w:p w:rsidR="001264BC" w:rsidRPr="005D0CEA" w:rsidRDefault="00345255" w:rsidP="00E96037">
      <w:pPr>
        <w:pStyle w:val="a5"/>
        <w:ind w:left="0" w:firstLine="567"/>
        <w:jc w:val="both"/>
        <w:rPr>
          <w:sz w:val="24"/>
          <w:szCs w:val="24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5D0CEA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5D0CEA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уровень оказания медицинской помощи, соответствующий уровню медицинской организации.</w:t>
      </w:r>
    </w:p>
    <w:p w:rsidR="001264BC" w:rsidRPr="005D0CEA" w:rsidRDefault="00345255" w:rsidP="00E96037">
      <w:pPr>
        <w:pStyle w:val="a5"/>
        <w:ind w:left="0" w:firstLine="567"/>
        <w:jc w:val="both"/>
        <w:rPr>
          <w:sz w:val="24"/>
          <w:szCs w:val="24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5D0CEA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5D0CEA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 оказания медицинской помощи.</w:t>
      </w:r>
    </w:p>
    <w:p w:rsidR="001264BC" w:rsidRPr="005D0CEA" w:rsidRDefault="00345255" w:rsidP="00E96037">
      <w:pPr>
        <w:pStyle w:val="a5"/>
        <w:ind w:left="0" w:firstLine="567"/>
        <w:jc w:val="both"/>
        <w:rPr>
          <w:sz w:val="24"/>
          <w:szCs w:val="24"/>
        </w:rPr>
      </w:pPr>
      <w:r w:rsidRPr="005D0CEA">
        <w:rPr>
          <w:sz w:val="24"/>
          <w:szCs w:val="24"/>
        </w:rPr>
        <w:t xml:space="preserve">1.3. </w:t>
      </w:r>
      <w:r w:rsidR="001264BC" w:rsidRPr="005D0CEA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:rsidR="001264BC" w:rsidRPr="005D0CEA" w:rsidRDefault="00345255" w:rsidP="00E96037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5D0CEA">
        <w:rPr>
          <w:rFonts w:eastAsiaTheme="minorHAnsi"/>
          <w:sz w:val="24"/>
          <w:szCs w:val="24"/>
          <w:lang w:eastAsia="en-US"/>
        </w:rPr>
        <w:t xml:space="preserve">Перечень и уровень оказания медицинской помощи структурных подразделений медицинских организаций, оказывающих медицинскую помощь в условиях дневных стационаров </w:t>
      </w:r>
      <w:r w:rsidR="006303BA" w:rsidRPr="005D0CEA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5D0CEA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5D0CEA">
        <w:rPr>
          <w:rFonts w:eastAsiaTheme="minorHAnsi"/>
          <w:sz w:val="24"/>
          <w:szCs w:val="24"/>
        </w:rPr>
        <w:t>в приложении 2 к</w:t>
      </w:r>
      <w:r w:rsidR="001264BC" w:rsidRPr="005D0CEA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:rsidR="001264BC" w:rsidRPr="005D0CEA" w:rsidRDefault="001264BC" w:rsidP="00E96037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:rsidR="001264BC" w:rsidRPr="005D0CEA" w:rsidRDefault="001264BC" w:rsidP="00E96037">
      <w:pPr>
        <w:jc w:val="center"/>
        <w:rPr>
          <w:rFonts w:eastAsiaTheme="minorHAnsi"/>
          <w:b/>
          <w:sz w:val="24"/>
          <w:szCs w:val="24"/>
        </w:rPr>
      </w:pPr>
      <w:r w:rsidRPr="005D0CEA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:rsidR="001264BC" w:rsidRPr="005D0CEA" w:rsidRDefault="001264BC" w:rsidP="00E96037">
      <w:pPr>
        <w:jc w:val="center"/>
        <w:rPr>
          <w:rFonts w:eastAsiaTheme="minorHAnsi"/>
          <w:b/>
          <w:sz w:val="24"/>
          <w:szCs w:val="24"/>
        </w:rPr>
      </w:pPr>
      <w:r w:rsidRPr="005D0CEA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:rsidR="001264BC" w:rsidRPr="005D0CEA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5D0CEA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:rsidR="001264BC" w:rsidRPr="005D0CEA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:rsidR="001264BC" w:rsidRPr="005D0CEA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при наличии;</w:t>
      </w:r>
    </w:p>
    <w:p w:rsidR="001264BC" w:rsidRPr="005D0CEA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:rsidR="001264BC" w:rsidRPr="005D0CEA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d. Возрастная категория пациента;</w:t>
      </w:r>
    </w:p>
    <w:p w:rsidR="001264BC" w:rsidRPr="005D0CEA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e. Сопутствующий диагноз или осложнения заболевания (код по МКБ 10);</w:t>
      </w:r>
    </w:p>
    <w:p w:rsidR="001264BC" w:rsidRPr="005D0CEA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f. Оценка состояния пациента по шкале реабилитационной маршрутизации;</w:t>
      </w:r>
    </w:p>
    <w:p w:rsidR="001264BC" w:rsidRPr="005D0CEA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g. Количество дней проведения лучевой терапии (фракций);</w:t>
      </w:r>
    </w:p>
    <w:p w:rsidR="001264BC" w:rsidRPr="005D0CEA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val="en-US" w:eastAsia="en-US"/>
        </w:rPr>
        <w:t>h</w:t>
      </w:r>
      <w:r w:rsidRPr="005D0CEA">
        <w:rPr>
          <w:rFonts w:eastAsiaTheme="minorHAnsi"/>
          <w:sz w:val="24"/>
          <w:szCs w:val="24"/>
          <w:lang w:eastAsia="en-US"/>
        </w:rPr>
        <w:t>. Пол;</w:t>
      </w:r>
    </w:p>
    <w:p w:rsidR="005A6EE0" w:rsidRPr="005D0CEA" w:rsidRDefault="005A6EE0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val="en-US" w:eastAsia="en-US"/>
        </w:rPr>
        <w:t>k</w:t>
      </w:r>
      <w:r w:rsidRPr="005D0CEA">
        <w:rPr>
          <w:rFonts w:eastAsiaTheme="minorHAnsi"/>
          <w:sz w:val="24"/>
          <w:szCs w:val="24"/>
          <w:lang w:eastAsia="en-US"/>
        </w:rPr>
        <w:t>. МНН лекарственного препарата.</w:t>
      </w:r>
    </w:p>
    <w:p w:rsidR="001264BC" w:rsidRPr="005D0CEA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5D0CEA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:rsidR="001264BC" w:rsidRPr="005D0CEA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lastRenderedPageBreak/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Pr="005D0CEA">
        <w:rPr>
          <w:rFonts w:eastAsiaTheme="minorHAnsi"/>
          <w:b/>
          <w:sz w:val="24"/>
          <w:szCs w:val="24"/>
          <w:lang w:eastAsia="en-US"/>
        </w:rPr>
        <w:t>приложении 23</w:t>
      </w:r>
      <w:r w:rsidRPr="005D0CEA">
        <w:rPr>
          <w:rFonts w:eastAsiaTheme="minorHAnsi"/>
          <w:sz w:val="24"/>
          <w:szCs w:val="24"/>
          <w:lang w:eastAsia="en-US"/>
        </w:rPr>
        <w:t>;</w:t>
      </w:r>
    </w:p>
    <w:p w:rsidR="001264BC" w:rsidRPr="005D0CEA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«Расшифровка групп ДС» в формате MS Excel).</w:t>
      </w:r>
    </w:p>
    <w:p w:rsidR="001264BC" w:rsidRPr="005D0CEA" w:rsidRDefault="001264BC" w:rsidP="00E96037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:rsidR="001264BC" w:rsidRPr="005D0CEA" w:rsidRDefault="001264BC" w:rsidP="00E96037">
      <w:pPr>
        <w:ind w:left="360"/>
        <w:jc w:val="center"/>
        <w:rPr>
          <w:b/>
          <w:sz w:val="24"/>
          <w:szCs w:val="24"/>
        </w:rPr>
      </w:pPr>
      <w:r w:rsidRPr="005D0CEA">
        <w:rPr>
          <w:b/>
          <w:sz w:val="24"/>
          <w:szCs w:val="24"/>
        </w:rPr>
        <w:t xml:space="preserve">3. Расчет стоимости законченного случая лечения </w:t>
      </w:r>
    </w:p>
    <w:p w:rsidR="00320AFB" w:rsidRPr="005D0CEA" w:rsidRDefault="00320AFB" w:rsidP="00E96037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7D320F" w:rsidRPr="005D0CEA">
        <w:rPr>
          <w:rFonts w:eastAsia="Calibri"/>
          <w:sz w:val="24"/>
          <w:szCs w:val="24"/>
          <w:lang w:eastAsia="en-US"/>
        </w:rPr>
        <w:t>дс</w:t>
      </w:r>
      <w:r w:rsidRPr="005D0CEA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5D0CEA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320AFB" w:rsidRPr="005D0CEA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5D0CEA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С</w:t>
      </w:r>
      <w:r w:rsidR="007D320F" w:rsidRPr="005D0CEA">
        <w:rPr>
          <w:rFonts w:eastAsiaTheme="minorHAnsi"/>
          <w:sz w:val="24"/>
          <w:szCs w:val="24"/>
          <w:lang w:eastAsia="en-US"/>
        </w:rPr>
        <w:t>дс</w:t>
      </w:r>
      <w:r w:rsidRPr="005D0CEA">
        <w:rPr>
          <w:rFonts w:eastAsiaTheme="minorHAnsi"/>
          <w:sz w:val="24"/>
          <w:szCs w:val="24"/>
          <w:lang w:eastAsia="en-US"/>
        </w:rPr>
        <w:t xml:space="preserve"> = БСдс*КЗ</w:t>
      </w:r>
      <w:r w:rsidR="00507C53" w:rsidRPr="005D0CEA">
        <w:rPr>
          <w:rFonts w:eastAsiaTheme="minorHAnsi"/>
          <w:sz w:val="24"/>
          <w:szCs w:val="24"/>
          <w:lang w:eastAsia="en-US"/>
        </w:rPr>
        <w:t>дс</w:t>
      </w:r>
      <w:r w:rsidRPr="005D0CEA">
        <w:rPr>
          <w:rFonts w:eastAsiaTheme="minorHAnsi"/>
          <w:sz w:val="24"/>
          <w:szCs w:val="24"/>
          <w:lang w:eastAsia="en-US"/>
        </w:rPr>
        <w:t>*ПК</w:t>
      </w:r>
      <w:r w:rsidR="00507C53" w:rsidRPr="005D0CEA">
        <w:rPr>
          <w:rFonts w:eastAsiaTheme="minorHAnsi"/>
          <w:sz w:val="24"/>
          <w:szCs w:val="24"/>
          <w:lang w:eastAsia="en-US"/>
        </w:rPr>
        <w:t>, где</w:t>
      </w:r>
      <w:r w:rsidRPr="005D0CEA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</w:t>
      </w:r>
    </w:p>
    <w:p w:rsidR="00320AFB" w:rsidRPr="005D0CEA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0070B5" w:rsidRPr="005D0CEA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БС</w:t>
      </w:r>
      <w:r w:rsidR="00507C53" w:rsidRPr="005D0CEA">
        <w:rPr>
          <w:rFonts w:eastAsiaTheme="minorHAnsi"/>
          <w:sz w:val="24"/>
          <w:szCs w:val="24"/>
          <w:lang w:eastAsia="en-US"/>
        </w:rPr>
        <w:t>дс</w:t>
      </w:r>
      <w:r w:rsidRPr="005D0CEA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</w:t>
      </w:r>
      <w:bookmarkStart w:id="1" w:name="_Hlk501436755"/>
      <w:r w:rsidR="004A4735" w:rsidRPr="005D0CEA">
        <w:rPr>
          <w:rFonts w:eastAsiaTheme="minorHAnsi"/>
          <w:sz w:val="24"/>
          <w:szCs w:val="24"/>
          <w:lang w:eastAsia="en-US"/>
        </w:rPr>
        <w:t xml:space="preserve">, приведена в </w:t>
      </w:r>
      <w:r w:rsidR="000070B5" w:rsidRPr="005D0CEA">
        <w:rPr>
          <w:rFonts w:eastAsiaTheme="minorHAnsi"/>
          <w:sz w:val="24"/>
          <w:szCs w:val="24"/>
        </w:rPr>
        <w:t>пункте 1 Части 3</w:t>
      </w:r>
      <w:r w:rsidR="000070B5" w:rsidRPr="005D0CEA">
        <w:rPr>
          <w:rFonts w:eastAsiaTheme="minorHAnsi"/>
          <w:sz w:val="24"/>
          <w:szCs w:val="24"/>
          <w:shd w:val="clear" w:color="auto" w:fill="FFFF00"/>
          <w:lang w:eastAsia="en-US"/>
        </w:rPr>
        <w:t xml:space="preserve"> </w:t>
      </w:r>
      <w:r w:rsidR="000070B5" w:rsidRPr="005D0CEA">
        <w:rPr>
          <w:rFonts w:eastAsiaTheme="minorHAnsi"/>
          <w:sz w:val="24"/>
          <w:szCs w:val="24"/>
        </w:rPr>
        <w:t>Раздела III Тарифного соглашения</w:t>
      </w:r>
      <w:r w:rsidR="00260A04" w:rsidRPr="005D0CEA">
        <w:rPr>
          <w:rFonts w:eastAsiaTheme="minorHAnsi"/>
          <w:sz w:val="24"/>
          <w:szCs w:val="24"/>
        </w:rPr>
        <w:t xml:space="preserve"> с учетом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</w:t>
      </w:r>
      <w:r w:rsidR="000070B5" w:rsidRPr="005D0CEA">
        <w:rPr>
          <w:rFonts w:eastAsiaTheme="minorHAnsi"/>
          <w:sz w:val="24"/>
          <w:szCs w:val="24"/>
          <w:lang w:eastAsia="en-US"/>
        </w:rPr>
        <w:t xml:space="preserve"> </w:t>
      </w:r>
    </w:p>
    <w:bookmarkEnd w:id="1"/>
    <w:p w:rsidR="00320AFB" w:rsidRPr="005D0CEA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КЗ</w:t>
      </w:r>
      <w:r w:rsidR="00507C53" w:rsidRPr="005D0CEA">
        <w:rPr>
          <w:rFonts w:eastAsiaTheme="minorHAnsi"/>
          <w:sz w:val="24"/>
          <w:szCs w:val="24"/>
          <w:lang w:eastAsia="en-US"/>
        </w:rPr>
        <w:t>дс</w:t>
      </w:r>
      <w:r w:rsidRPr="005D0CEA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</w:t>
      </w:r>
      <w:r w:rsidR="004A4735" w:rsidRPr="005D0CEA">
        <w:rPr>
          <w:rFonts w:eastAsiaTheme="minorHAnsi"/>
          <w:sz w:val="24"/>
          <w:szCs w:val="24"/>
          <w:lang w:eastAsia="en-US"/>
        </w:rPr>
        <w:t>, отражает отношение уровня затрат случая к базовой ставке в условиях дневного стационара</w:t>
      </w:r>
      <w:r w:rsidRPr="005D0CEA">
        <w:rPr>
          <w:rFonts w:eastAsiaTheme="minorHAnsi"/>
          <w:sz w:val="24"/>
          <w:szCs w:val="24"/>
          <w:lang w:eastAsia="en-US"/>
        </w:rPr>
        <w:t xml:space="preserve"> (коэффициент, устанавливаемый на федеральном уровне)</w:t>
      </w:r>
      <w:bookmarkStart w:id="2" w:name="_Hlk501436786"/>
      <w:r w:rsidR="004A4735" w:rsidRPr="005D0CEA">
        <w:rPr>
          <w:rFonts w:eastAsiaTheme="minorHAnsi"/>
          <w:sz w:val="24"/>
          <w:szCs w:val="24"/>
          <w:lang w:eastAsia="en-US"/>
        </w:rPr>
        <w:t xml:space="preserve">, </w:t>
      </w:r>
      <w:r w:rsidR="00DD3C46" w:rsidRPr="005D0CEA">
        <w:rPr>
          <w:rFonts w:eastAsiaTheme="minorHAnsi"/>
          <w:sz w:val="24"/>
          <w:szCs w:val="24"/>
          <w:lang w:eastAsia="en-US"/>
        </w:rPr>
        <w:t xml:space="preserve">перечень коэффициентов </w:t>
      </w:r>
      <w:r w:rsidR="004A4735" w:rsidRPr="005D0CEA">
        <w:rPr>
          <w:rFonts w:eastAsiaTheme="minorHAnsi"/>
          <w:sz w:val="24"/>
          <w:szCs w:val="24"/>
          <w:lang w:eastAsia="en-US"/>
        </w:rPr>
        <w:t xml:space="preserve">приведен в </w:t>
      </w:r>
      <w:r w:rsidR="004A4735" w:rsidRPr="005D0CEA">
        <w:rPr>
          <w:rFonts w:eastAsiaTheme="minorHAnsi"/>
          <w:sz w:val="24"/>
          <w:szCs w:val="24"/>
        </w:rPr>
        <w:t xml:space="preserve">Приложении </w:t>
      </w:r>
      <w:r w:rsidR="009E3D0E" w:rsidRPr="005D0CEA">
        <w:rPr>
          <w:rFonts w:eastAsiaTheme="minorHAnsi"/>
          <w:sz w:val="24"/>
          <w:szCs w:val="24"/>
        </w:rPr>
        <w:t>14</w:t>
      </w:r>
      <w:r w:rsidR="004A4735" w:rsidRPr="005D0CEA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2"/>
      <w:r w:rsidR="003E49E8" w:rsidRPr="005D0CEA">
        <w:rPr>
          <w:rFonts w:eastAsiaTheme="minorHAnsi"/>
          <w:sz w:val="24"/>
          <w:szCs w:val="24"/>
          <w:lang w:eastAsia="en-US"/>
        </w:rPr>
        <w:t>.</w:t>
      </w:r>
    </w:p>
    <w:p w:rsidR="00320AFB" w:rsidRPr="005D0CEA" w:rsidRDefault="00320AFB" w:rsidP="00FE0C46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</w:t>
      </w:r>
      <w:r w:rsidR="003E49E8" w:rsidRPr="005D0CEA">
        <w:rPr>
          <w:rFonts w:eastAsiaTheme="minorHAnsi"/>
          <w:sz w:val="24"/>
          <w:szCs w:val="24"/>
          <w:lang w:eastAsia="en-US"/>
        </w:rPr>
        <w:t>.</w:t>
      </w:r>
    </w:p>
    <w:p w:rsidR="00260A04" w:rsidRPr="005D0CEA" w:rsidRDefault="00260A0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5D0CEA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ПК </w:t>
      </w:r>
      <w:r w:rsidR="00111C6C" w:rsidRPr="005D0CEA">
        <w:rPr>
          <w:rFonts w:eastAsiaTheme="minorHAnsi"/>
          <w:sz w:val="24"/>
          <w:szCs w:val="24"/>
          <w:lang w:eastAsia="en-US"/>
        </w:rPr>
        <w:t>–</w:t>
      </w:r>
      <w:r w:rsidRPr="005D0CEA">
        <w:rPr>
          <w:rFonts w:eastAsiaTheme="minorHAnsi"/>
          <w:sz w:val="24"/>
          <w:szCs w:val="24"/>
          <w:lang w:eastAsia="en-US"/>
        </w:rPr>
        <w:t xml:space="preserve"> Поправочный коэффициент оплаты КСГ для конкретного случая рассчитывается с учетом коэффициентов оплаты, по следующей формуле:</w:t>
      </w:r>
    </w:p>
    <w:p w:rsidR="00320AFB" w:rsidRPr="005D0CEA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5D0CEA" w:rsidRDefault="00320AFB" w:rsidP="00E96037">
      <w:pPr>
        <w:ind w:left="709"/>
        <w:contextualSpacing/>
        <w:jc w:val="both"/>
        <w:rPr>
          <w:rFonts w:eastAsia="Calibri"/>
          <w:sz w:val="24"/>
          <w:szCs w:val="24"/>
        </w:rPr>
      </w:pPr>
      <w:r w:rsidRPr="005D0CEA">
        <w:rPr>
          <w:rFonts w:eastAsia="Calibri"/>
          <w:sz w:val="24"/>
          <w:szCs w:val="24"/>
        </w:rPr>
        <w:t>ПК = КУ</w:t>
      </w:r>
      <w:r w:rsidR="00507C53" w:rsidRPr="005D0CEA">
        <w:rPr>
          <w:rFonts w:eastAsia="Calibri"/>
          <w:sz w:val="24"/>
          <w:szCs w:val="24"/>
        </w:rPr>
        <w:t>дс</w:t>
      </w:r>
      <w:r w:rsidRPr="005D0CEA">
        <w:rPr>
          <w:rFonts w:eastAsia="Calibri"/>
          <w:sz w:val="24"/>
          <w:szCs w:val="24"/>
        </w:rPr>
        <w:t xml:space="preserve"> × КУСдс</w:t>
      </w:r>
      <w:r w:rsidR="00507C53" w:rsidRPr="005D0CEA">
        <w:rPr>
          <w:rFonts w:eastAsia="Calibri"/>
          <w:sz w:val="24"/>
          <w:szCs w:val="24"/>
        </w:rPr>
        <w:t xml:space="preserve"> × КСЛПдс</w:t>
      </w:r>
      <w:r w:rsidRPr="005D0CEA">
        <w:rPr>
          <w:rFonts w:eastAsia="Calibri"/>
          <w:sz w:val="24"/>
          <w:szCs w:val="24"/>
        </w:rPr>
        <w:t>, где:</w:t>
      </w:r>
    </w:p>
    <w:p w:rsidR="00320AFB" w:rsidRPr="005D0CEA" w:rsidRDefault="00320AFB" w:rsidP="00E96037">
      <w:pPr>
        <w:ind w:left="709"/>
        <w:contextualSpacing/>
        <w:jc w:val="both"/>
        <w:rPr>
          <w:rFonts w:eastAsia="Calibri"/>
          <w:sz w:val="24"/>
          <w:szCs w:val="24"/>
        </w:rPr>
      </w:pPr>
    </w:p>
    <w:p w:rsidR="00320AFB" w:rsidRPr="005D0CEA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КУ</w:t>
      </w:r>
      <w:r w:rsidR="00507C53" w:rsidRPr="005D0CEA">
        <w:rPr>
          <w:rFonts w:eastAsiaTheme="minorHAnsi"/>
          <w:sz w:val="24"/>
          <w:szCs w:val="24"/>
          <w:lang w:eastAsia="en-US"/>
        </w:rPr>
        <w:t>дс</w:t>
      </w:r>
      <w:r w:rsidRPr="005D0CEA">
        <w:rPr>
          <w:rFonts w:eastAsiaTheme="minorHAnsi"/>
          <w:sz w:val="24"/>
          <w:szCs w:val="24"/>
          <w:lang w:eastAsia="en-US"/>
        </w:rPr>
        <w:t xml:space="preserve"> </w:t>
      </w:r>
      <w:r w:rsidR="00892352" w:rsidRPr="005D0CEA">
        <w:rPr>
          <w:rFonts w:eastAsiaTheme="minorHAnsi"/>
          <w:sz w:val="24"/>
          <w:szCs w:val="24"/>
          <w:lang w:eastAsia="en-US"/>
        </w:rPr>
        <w:t>–</w:t>
      </w:r>
      <w:r w:rsidRPr="005D0CEA">
        <w:rPr>
          <w:rFonts w:eastAsiaTheme="minorHAnsi"/>
          <w:sz w:val="24"/>
          <w:szCs w:val="24"/>
          <w:lang w:eastAsia="en-US"/>
        </w:rPr>
        <w:t xml:space="preserve"> управленческий коэффициент по КСГ, к которой отнесен данный случай лечения, </w:t>
      </w:r>
      <w:r w:rsidR="006303BA" w:rsidRPr="005D0CEA">
        <w:rPr>
          <w:rFonts w:eastAsiaTheme="minorHAnsi"/>
          <w:sz w:val="24"/>
          <w:szCs w:val="24"/>
          <w:lang w:eastAsia="en-US"/>
        </w:rPr>
        <w:t xml:space="preserve">установлен </w:t>
      </w:r>
      <w:r w:rsidRPr="005D0CEA">
        <w:rPr>
          <w:rFonts w:eastAsiaTheme="minorHAnsi"/>
          <w:sz w:val="24"/>
          <w:szCs w:val="24"/>
          <w:lang w:eastAsia="en-US"/>
        </w:rPr>
        <w:t>для конкретной КСГ и является единым для всех уровней оказания медицинской помощи</w:t>
      </w:r>
      <w:r w:rsidR="004A4735" w:rsidRPr="005D0CEA">
        <w:rPr>
          <w:rFonts w:eastAsiaTheme="minorHAnsi"/>
          <w:sz w:val="24"/>
          <w:szCs w:val="24"/>
          <w:lang w:eastAsia="en-US"/>
        </w:rPr>
        <w:t xml:space="preserve">, </w:t>
      </w:r>
      <w:r w:rsidR="009B4BAB" w:rsidRPr="005D0CEA">
        <w:rPr>
          <w:rFonts w:eastAsiaTheme="minorHAnsi"/>
          <w:sz w:val="24"/>
          <w:szCs w:val="24"/>
          <w:lang w:eastAsia="en-US"/>
        </w:rPr>
        <w:t>п</w:t>
      </w:r>
      <w:r w:rsidR="004A4735" w:rsidRPr="005D0CEA">
        <w:rPr>
          <w:rFonts w:eastAsiaTheme="minorHAnsi"/>
          <w:sz w:val="24"/>
          <w:szCs w:val="24"/>
          <w:lang w:eastAsia="en-US"/>
        </w:rPr>
        <w:t xml:space="preserve">еречень КУдс приведен в </w:t>
      </w:r>
      <w:r w:rsidR="004A4735" w:rsidRPr="005D0CEA">
        <w:rPr>
          <w:rFonts w:eastAsiaTheme="minorHAnsi"/>
          <w:b/>
          <w:sz w:val="24"/>
          <w:szCs w:val="24"/>
          <w:lang w:eastAsia="en-US"/>
        </w:rPr>
        <w:t>Приложении</w:t>
      </w:r>
      <w:r w:rsidR="004A4735" w:rsidRPr="005D0CEA">
        <w:rPr>
          <w:rFonts w:eastAsiaTheme="minorHAnsi"/>
          <w:sz w:val="24"/>
          <w:szCs w:val="24"/>
          <w:lang w:eastAsia="en-US"/>
        </w:rPr>
        <w:t xml:space="preserve"> </w:t>
      </w:r>
      <w:r w:rsidR="009E3D0E" w:rsidRPr="005D0CEA">
        <w:rPr>
          <w:rFonts w:eastAsiaTheme="minorHAnsi"/>
          <w:b/>
          <w:sz w:val="24"/>
          <w:szCs w:val="24"/>
          <w:lang w:eastAsia="en-US"/>
        </w:rPr>
        <w:t>14</w:t>
      </w:r>
      <w:r w:rsidR="004A4735" w:rsidRPr="005D0CEA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r w:rsidRPr="005D0CEA">
        <w:rPr>
          <w:rFonts w:eastAsiaTheme="minorHAnsi"/>
          <w:sz w:val="24"/>
          <w:szCs w:val="24"/>
          <w:lang w:eastAsia="en-US"/>
        </w:rPr>
        <w:t>.</w:t>
      </w:r>
    </w:p>
    <w:p w:rsidR="00320AFB" w:rsidRPr="005D0CEA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КУСдс </w:t>
      </w:r>
      <w:r w:rsidR="00892352" w:rsidRPr="005D0CEA">
        <w:rPr>
          <w:rFonts w:eastAsiaTheme="minorHAnsi"/>
          <w:sz w:val="24"/>
          <w:szCs w:val="24"/>
          <w:lang w:eastAsia="en-US"/>
        </w:rPr>
        <w:t>–</w:t>
      </w:r>
      <w:r w:rsidRPr="005D0CEA">
        <w:rPr>
          <w:rFonts w:eastAsiaTheme="minorHAnsi"/>
          <w:sz w:val="24"/>
          <w:szCs w:val="24"/>
          <w:lang w:eastAsia="en-US"/>
        </w:rPr>
        <w:t xml:space="preserve"> </w:t>
      </w:r>
      <w:bookmarkStart w:id="3" w:name="_Hlk501437690"/>
      <w:r w:rsidRPr="005D0CEA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дневного стационара </w:t>
      </w:r>
      <w:r w:rsidR="00D8710F" w:rsidRPr="005D0CEA">
        <w:rPr>
          <w:rFonts w:eastAsiaTheme="minorHAnsi"/>
          <w:sz w:val="24"/>
          <w:szCs w:val="24"/>
          <w:lang w:eastAsia="en-US"/>
        </w:rPr>
        <w:t xml:space="preserve">структурного подразделения </w:t>
      </w:r>
      <w:r w:rsidRPr="005D0CEA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</w:t>
      </w:r>
      <w:r w:rsidR="00357962" w:rsidRPr="005D0CEA">
        <w:rPr>
          <w:rFonts w:eastAsiaTheme="minorHAnsi"/>
          <w:sz w:val="24"/>
          <w:szCs w:val="24"/>
          <w:lang w:eastAsia="en-US"/>
        </w:rPr>
        <w:t>оказана медицинская помощь</w:t>
      </w:r>
      <w:r w:rsidR="00EC0476" w:rsidRPr="005D0CEA">
        <w:rPr>
          <w:rFonts w:eastAsiaTheme="minorHAnsi"/>
          <w:sz w:val="24"/>
          <w:szCs w:val="24"/>
          <w:lang w:eastAsia="en-US"/>
        </w:rPr>
        <w:t xml:space="preserve">, установлен </w:t>
      </w:r>
      <w:r w:rsidR="00EC0476" w:rsidRPr="005D0CEA">
        <w:rPr>
          <w:rFonts w:eastAsiaTheme="minorHAnsi"/>
          <w:sz w:val="24"/>
          <w:szCs w:val="24"/>
        </w:rPr>
        <w:t>п</w:t>
      </w:r>
      <w:r w:rsidRPr="005D0CEA">
        <w:rPr>
          <w:rFonts w:eastAsiaTheme="minorHAnsi"/>
          <w:sz w:val="24"/>
          <w:szCs w:val="24"/>
        </w:rPr>
        <w:t xml:space="preserve">риложением </w:t>
      </w:r>
      <w:r w:rsidR="00EC0476" w:rsidRPr="005D0CEA">
        <w:rPr>
          <w:rFonts w:eastAsiaTheme="minorHAnsi"/>
          <w:sz w:val="24"/>
          <w:szCs w:val="24"/>
        </w:rPr>
        <w:t>21</w:t>
      </w:r>
      <w:r w:rsidRPr="005D0CEA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3"/>
      <w:r w:rsidRPr="005D0CEA">
        <w:rPr>
          <w:rFonts w:eastAsiaTheme="minorHAnsi"/>
          <w:sz w:val="24"/>
          <w:szCs w:val="24"/>
          <w:lang w:eastAsia="en-US"/>
        </w:rPr>
        <w:t>.</w:t>
      </w:r>
    </w:p>
    <w:p w:rsidR="00320AFB" w:rsidRPr="005D0CEA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оказания </w:t>
      </w:r>
      <w:r w:rsidR="00EC0476" w:rsidRPr="005D0CEA">
        <w:rPr>
          <w:rFonts w:eastAsiaTheme="minorHAnsi"/>
          <w:sz w:val="24"/>
          <w:szCs w:val="24"/>
          <w:lang w:eastAsia="en-US"/>
        </w:rPr>
        <w:t xml:space="preserve">медицинской помощи, приведен в </w:t>
      </w:r>
      <w:r w:rsidR="00EC0476" w:rsidRPr="005D0CEA">
        <w:rPr>
          <w:rFonts w:eastAsiaTheme="minorHAnsi"/>
          <w:sz w:val="24"/>
          <w:szCs w:val="24"/>
        </w:rPr>
        <w:t>п</w:t>
      </w:r>
      <w:r w:rsidRPr="005D0CEA">
        <w:rPr>
          <w:rFonts w:eastAsiaTheme="minorHAnsi"/>
          <w:sz w:val="24"/>
          <w:szCs w:val="24"/>
        </w:rPr>
        <w:t xml:space="preserve">риложении </w:t>
      </w:r>
      <w:r w:rsidR="009E3D0E" w:rsidRPr="005D0CEA">
        <w:rPr>
          <w:rFonts w:eastAsiaTheme="minorHAnsi"/>
          <w:sz w:val="24"/>
          <w:szCs w:val="24"/>
        </w:rPr>
        <w:t>14</w:t>
      </w:r>
      <w:r w:rsidR="00357962" w:rsidRPr="005D0CEA">
        <w:rPr>
          <w:rFonts w:eastAsiaTheme="minorHAnsi"/>
          <w:sz w:val="24"/>
          <w:szCs w:val="24"/>
        </w:rPr>
        <w:t xml:space="preserve"> к</w:t>
      </w:r>
      <w:r w:rsidR="00357962" w:rsidRPr="005D0CEA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</w:t>
      </w:r>
      <w:r w:rsidRPr="005D0CEA">
        <w:rPr>
          <w:rFonts w:eastAsiaTheme="minorHAnsi"/>
          <w:sz w:val="24"/>
          <w:szCs w:val="24"/>
          <w:lang w:eastAsia="en-US"/>
        </w:rPr>
        <w:t>.</w:t>
      </w:r>
    </w:p>
    <w:p w:rsidR="003E49E8" w:rsidRPr="005D0CEA" w:rsidRDefault="003E49E8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="Calibri"/>
          <w:sz w:val="24"/>
          <w:szCs w:val="24"/>
        </w:rPr>
        <w:t>КСЛПдс – коэффициент сложности лечения пациента,</w:t>
      </w:r>
      <w:bookmarkStart w:id="4" w:name="_Hlk501437882"/>
      <w:r w:rsidRPr="005D0CEA">
        <w:rPr>
          <w:rFonts w:eastAsia="Calibri"/>
          <w:sz w:val="24"/>
          <w:szCs w:val="24"/>
        </w:rPr>
        <w:t xml:space="preserve"> установлен дл</w:t>
      </w:r>
      <w:r w:rsidR="00EC0476" w:rsidRPr="005D0CEA">
        <w:rPr>
          <w:rFonts w:eastAsia="Calibri"/>
          <w:sz w:val="24"/>
          <w:szCs w:val="24"/>
        </w:rPr>
        <w:t>я случаев и в размере согласно п</w:t>
      </w:r>
      <w:r w:rsidRPr="005D0CEA">
        <w:rPr>
          <w:rFonts w:eastAsia="Calibri"/>
          <w:sz w:val="24"/>
          <w:szCs w:val="24"/>
        </w:rPr>
        <w:t xml:space="preserve">риложению </w:t>
      </w:r>
      <w:r w:rsidR="00EC0476" w:rsidRPr="005D0CEA">
        <w:rPr>
          <w:rFonts w:eastAsia="Calibri"/>
          <w:sz w:val="24"/>
          <w:szCs w:val="24"/>
        </w:rPr>
        <w:t>17</w:t>
      </w:r>
      <w:r w:rsidRPr="005D0CEA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4"/>
      <w:r w:rsidRPr="005D0CEA">
        <w:rPr>
          <w:rFonts w:eastAsia="Calibri"/>
          <w:sz w:val="24"/>
          <w:szCs w:val="24"/>
        </w:rPr>
        <w:t>.</w:t>
      </w:r>
    </w:p>
    <w:p w:rsidR="00490321" w:rsidRPr="005D0CEA" w:rsidRDefault="00490321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:rsidR="00490321" w:rsidRPr="005D0CEA" w:rsidRDefault="001605E0" w:rsidP="00E96037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bookmarkStart w:id="5" w:name="_Hlk501438353"/>
      <w:r w:rsidRPr="005D0CEA">
        <w:rPr>
          <w:rFonts w:eastAsia="Calibri" w:cs="Calibri"/>
          <w:b/>
          <w:sz w:val="24"/>
          <w:szCs w:val="24"/>
          <w:lang w:eastAsia="en-US"/>
        </w:rPr>
        <w:t>4</w:t>
      </w:r>
      <w:r w:rsidR="000070B5" w:rsidRPr="005D0CEA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490321" w:rsidRPr="005D0CEA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дневного стационара</w:t>
      </w:r>
      <w:r w:rsidR="006D010C" w:rsidRPr="005D0CEA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5"/>
    <w:p w:rsidR="00490321" w:rsidRPr="005D0CEA" w:rsidRDefault="00345255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D0CEA">
        <w:rPr>
          <w:rFonts w:eastAsia="Calibri" w:cs="Calibri"/>
          <w:sz w:val="24"/>
          <w:szCs w:val="24"/>
          <w:lang w:eastAsia="en-US"/>
        </w:rPr>
        <w:t xml:space="preserve">4.1. </w:t>
      </w:r>
      <w:r w:rsidR="00490321" w:rsidRPr="005D0CEA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лечения составляет менее 3 дней включительно,</w:t>
      </w:r>
      <w:r w:rsidR="00266A8A" w:rsidRPr="005D0CEA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5D0CEA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:rsidR="00490321" w:rsidRPr="005D0CEA" w:rsidRDefault="00490321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D0CEA">
        <w:rPr>
          <w:rFonts w:eastAsia="Calibri" w:cs="Calibri"/>
          <w:sz w:val="24"/>
          <w:szCs w:val="24"/>
          <w:lang w:eastAsia="en-US"/>
        </w:rPr>
        <w:lastRenderedPageBreak/>
        <w:t xml:space="preserve">- 80 % от стоимости КСГ, если пациенту выполнена хирургическая операция, являющаяся основным классификационным критерием отнесения данного случая лечения к конкретной КСГ; </w:t>
      </w:r>
    </w:p>
    <w:p w:rsidR="00490321" w:rsidRPr="005D0CEA" w:rsidRDefault="00490321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D0CEA">
        <w:rPr>
          <w:rFonts w:eastAsia="Calibri" w:cs="Calibri"/>
          <w:sz w:val="24"/>
          <w:szCs w:val="24"/>
          <w:lang w:eastAsia="en-US"/>
        </w:rPr>
        <w:t xml:space="preserve">- 25 % от стоимости КСГ, в случае если </w:t>
      </w:r>
      <w:r w:rsidR="007433B8" w:rsidRPr="005D0CEA">
        <w:rPr>
          <w:rFonts w:eastAsia="Calibri" w:cs="Calibri"/>
          <w:sz w:val="24"/>
          <w:szCs w:val="24"/>
          <w:lang w:eastAsia="en-US"/>
        </w:rPr>
        <w:t>хирургическая операция</w:t>
      </w:r>
      <w:r w:rsidRPr="005D0CEA">
        <w:rPr>
          <w:rFonts w:eastAsia="Calibri" w:cs="Calibri"/>
          <w:sz w:val="24"/>
          <w:szCs w:val="24"/>
          <w:lang w:eastAsia="en-US"/>
        </w:rPr>
        <w:t xml:space="preserve">, </w:t>
      </w:r>
      <w:r w:rsidR="007433B8" w:rsidRPr="005D0CEA">
        <w:rPr>
          <w:rFonts w:eastAsia="Calibri" w:cs="Calibri"/>
          <w:sz w:val="24"/>
          <w:szCs w:val="24"/>
          <w:lang w:eastAsia="en-US"/>
        </w:rPr>
        <w:t xml:space="preserve">определяющая </w:t>
      </w:r>
      <w:r w:rsidRPr="005D0CEA">
        <w:rPr>
          <w:rFonts w:eastAsia="Calibri" w:cs="Calibri"/>
          <w:sz w:val="24"/>
          <w:szCs w:val="24"/>
          <w:lang w:eastAsia="en-US"/>
        </w:rPr>
        <w:t>отнесение случая к КСГ, не проводилось.</w:t>
      </w:r>
    </w:p>
    <w:p w:rsidR="00610C8A" w:rsidRPr="005D0CEA" w:rsidRDefault="00345255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5D0CEA">
        <w:rPr>
          <w:rFonts w:eastAsia="Calibri" w:cs="Calibri"/>
          <w:sz w:val="24"/>
          <w:szCs w:val="24"/>
          <w:lang w:eastAsia="en-US"/>
        </w:rPr>
        <w:t>4.</w:t>
      </w:r>
      <w:r w:rsidR="002D1C3B" w:rsidRPr="005D0CEA">
        <w:rPr>
          <w:rFonts w:eastAsia="Calibri" w:cs="Calibri"/>
          <w:sz w:val="24"/>
          <w:szCs w:val="24"/>
          <w:lang w:eastAsia="en-US"/>
        </w:rPr>
        <w:t>2</w:t>
      </w:r>
      <w:r w:rsidRPr="005D0CEA">
        <w:rPr>
          <w:rFonts w:eastAsia="Calibri" w:cs="Calibri"/>
          <w:sz w:val="24"/>
          <w:szCs w:val="24"/>
          <w:lang w:eastAsia="en-US"/>
        </w:rPr>
        <w:t xml:space="preserve">. </w:t>
      </w:r>
      <w:r w:rsidR="00490321" w:rsidRPr="005D0CEA">
        <w:rPr>
          <w:rFonts w:eastAsia="Calibri" w:cs="Calibri"/>
          <w:sz w:val="24"/>
          <w:szCs w:val="24"/>
          <w:lang w:eastAsia="en-US"/>
        </w:rPr>
        <w:t>Перечень размеров оплаты по КСГ при длительности лечения менее 3</w:t>
      </w:r>
      <w:r w:rsidR="00EC0476" w:rsidRPr="005D0CEA">
        <w:rPr>
          <w:rFonts w:eastAsia="Calibri" w:cs="Calibri"/>
          <w:sz w:val="24"/>
          <w:szCs w:val="24"/>
          <w:lang w:eastAsia="en-US"/>
        </w:rPr>
        <w:t xml:space="preserve">-х дней включительно указаны в </w:t>
      </w:r>
      <w:r w:rsidR="00EC0476" w:rsidRPr="005D0CEA">
        <w:rPr>
          <w:rFonts w:eastAsia="Calibri" w:cs="Calibri"/>
          <w:b/>
          <w:sz w:val="24"/>
          <w:szCs w:val="24"/>
          <w:lang w:eastAsia="en-US"/>
        </w:rPr>
        <w:t>п</w:t>
      </w:r>
      <w:r w:rsidR="00490321" w:rsidRPr="005D0CEA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9E3D0E" w:rsidRPr="005D0CEA">
        <w:rPr>
          <w:rFonts w:eastAsia="Calibri" w:cs="Calibri"/>
          <w:b/>
          <w:sz w:val="24"/>
          <w:szCs w:val="24"/>
          <w:lang w:eastAsia="en-US"/>
        </w:rPr>
        <w:t>14</w:t>
      </w:r>
      <w:r w:rsidR="00490321" w:rsidRPr="005D0CEA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320AFB" w:rsidRPr="005D0CEA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sz w:val="24"/>
          <w:szCs w:val="24"/>
        </w:rPr>
        <w:t>4.</w:t>
      </w:r>
      <w:r w:rsidR="002D1C3B" w:rsidRPr="005D0CEA">
        <w:rPr>
          <w:sz w:val="24"/>
          <w:szCs w:val="24"/>
        </w:rPr>
        <w:t>3</w:t>
      </w:r>
      <w:r w:rsidRPr="005D0CEA">
        <w:rPr>
          <w:sz w:val="24"/>
          <w:szCs w:val="24"/>
        </w:rPr>
        <w:t xml:space="preserve">. </w:t>
      </w:r>
      <w:r w:rsidR="00610C8A" w:rsidRPr="005D0CEA">
        <w:rPr>
          <w:sz w:val="24"/>
          <w:szCs w:val="24"/>
        </w:rPr>
        <w:t>В случае если длительность лечения при прерванном случае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дней, случай оплачивается в размере 100% от стоимости, определенной тарифным соглашением для данной КСГ.</w:t>
      </w:r>
    </w:p>
    <w:p w:rsidR="00767790" w:rsidRPr="005D0CEA" w:rsidRDefault="00767790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A77CDD" w:rsidRPr="005D0CEA" w:rsidRDefault="001605E0" w:rsidP="00E96037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5D0CEA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5D0CEA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5D0CEA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266A8A" w:rsidRPr="005D0CEA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5.1. </w:t>
      </w:r>
      <w:r w:rsidR="007D7533" w:rsidRPr="005D0CEA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1605E0" w:rsidRPr="005D0CEA">
        <w:rPr>
          <w:rFonts w:eastAsiaTheme="minorHAnsi"/>
          <w:sz w:val="24"/>
          <w:szCs w:val="24"/>
          <w:lang w:eastAsia="en-US"/>
        </w:rPr>
        <w:t xml:space="preserve"> в рамках дневного стационара, а также в случае перевода из дневного стационара в круглосуточный стационар и из круглосуточного стационара в дневной</w:t>
      </w:r>
      <w:r w:rsidR="007D7533" w:rsidRPr="005D0CEA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установленными правилами.</w:t>
      </w:r>
      <w:r w:rsidR="00266A8A" w:rsidRPr="005D0CEA">
        <w:rPr>
          <w:rFonts w:eastAsiaTheme="minorHAnsi"/>
          <w:sz w:val="24"/>
          <w:szCs w:val="24"/>
          <w:lang w:eastAsia="en-US"/>
        </w:rPr>
        <w:t xml:space="preserve"> </w:t>
      </w:r>
      <w:bookmarkStart w:id="6" w:name="_Hlk501440122"/>
      <w:r w:rsidR="00266A8A" w:rsidRPr="005D0CEA">
        <w:rPr>
          <w:rFonts w:eastAsiaTheme="minorHAnsi"/>
          <w:sz w:val="24"/>
          <w:szCs w:val="24"/>
          <w:lang w:eastAsia="en-US"/>
        </w:rPr>
        <w:t>При этом случаи лечения подлежат обязательной экспертизе</w:t>
      </w:r>
      <w:bookmarkEnd w:id="6"/>
      <w:r w:rsidR="00266A8A" w:rsidRPr="005D0CEA">
        <w:rPr>
          <w:rFonts w:eastAsiaTheme="minorHAnsi"/>
          <w:sz w:val="24"/>
          <w:szCs w:val="24"/>
          <w:lang w:eastAsia="en-US"/>
        </w:rPr>
        <w:t>.</w:t>
      </w:r>
    </w:p>
    <w:p w:rsidR="007D7533" w:rsidRPr="005D0CEA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5.2. </w:t>
      </w:r>
      <w:r w:rsidR="00767790" w:rsidRPr="005D0CEA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 w:rsidRPr="005D0CEA">
        <w:rPr>
          <w:rFonts w:eastAsiaTheme="minorHAnsi"/>
          <w:sz w:val="24"/>
          <w:szCs w:val="24"/>
          <w:lang w:eastAsia="en-US"/>
        </w:rPr>
        <w:t xml:space="preserve">пациента </w:t>
      </w:r>
      <w:r w:rsidR="00767790" w:rsidRPr="005D0CEA">
        <w:rPr>
          <w:rFonts w:eastAsiaTheme="minorHAnsi"/>
          <w:sz w:val="24"/>
          <w:szCs w:val="24"/>
          <w:lang w:eastAsia="en-US"/>
        </w:rPr>
        <w:t>из</w:t>
      </w:r>
      <w:r w:rsidR="007D7533" w:rsidRPr="005D0CEA">
        <w:rPr>
          <w:rFonts w:eastAsiaTheme="minorHAnsi"/>
          <w:sz w:val="24"/>
          <w:szCs w:val="24"/>
          <w:lang w:eastAsia="en-US"/>
        </w:rPr>
        <w:t xml:space="preserve"> </w:t>
      </w:r>
      <w:r w:rsidR="00490321" w:rsidRPr="005D0CEA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="00767790" w:rsidRPr="005D0CEA">
        <w:rPr>
          <w:rFonts w:eastAsiaTheme="minorHAnsi"/>
          <w:sz w:val="24"/>
          <w:szCs w:val="24"/>
          <w:lang w:eastAsia="en-US"/>
        </w:rPr>
        <w:t xml:space="preserve">в </w:t>
      </w:r>
      <w:r w:rsidR="00490321" w:rsidRPr="005D0CEA">
        <w:rPr>
          <w:rFonts w:eastAsiaTheme="minorHAnsi"/>
          <w:sz w:val="24"/>
          <w:szCs w:val="24"/>
          <w:lang w:eastAsia="en-US"/>
        </w:rPr>
        <w:t xml:space="preserve">другое </w:t>
      </w:r>
      <w:r w:rsidR="00767790" w:rsidRPr="005D0CEA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5D0CEA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="00767790" w:rsidRPr="005D0CEA">
        <w:rPr>
          <w:rFonts w:eastAsiaTheme="minorHAnsi"/>
          <w:sz w:val="24"/>
          <w:szCs w:val="24"/>
          <w:lang w:eastAsia="en-US"/>
        </w:rPr>
        <w:t>.</w:t>
      </w:r>
    </w:p>
    <w:p w:rsidR="00767790" w:rsidRPr="005D0CEA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7" w:name="_Hlk501441092"/>
      <w:r w:rsidRPr="005D0CEA">
        <w:rPr>
          <w:rFonts w:eastAsiaTheme="minorHAnsi"/>
          <w:sz w:val="24"/>
          <w:szCs w:val="24"/>
          <w:lang w:eastAsia="en-US"/>
        </w:rPr>
        <w:t xml:space="preserve">5.3. </w:t>
      </w:r>
      <w:r w:rsidR="007D7533" w:rsidRPr="005D0CEA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 w:rsidRPr="005D0CEA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="007D7533" w:rsidRPr="005D0CEA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 w:rsidRPr="005D0CEA">
        <w:rPr>
          <w:rFonts w:eastAsiaTheme="minorHAnsi"/>
          <w:sz w:val="24"/>
          <w:szCs w:val="24"/>
          <w:lang w:eastAsia="en-US"/>
        </w:rPr>
        <w:t>, осуществляется</w:t>
      </w:r>
      <w:r w:rsidR="007D7533" w:rsidRPr="005D0CEA">
        <w:rPr>
          <w:rFonts w:eastAsiaTheme="minorHAnsi"/>
          <w:sz w:val="24"/>
          <w:szCs w:val="24"/>
          <w:lang w:eastAsia="en-US"/>
        </w:rPr>
        <w:t xml:space="preserve"> при проведении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7"/>
      <w:r w:rsidR="007D7533" w:rsidRPr="005D0CEA">
        <w:rPr>
          <w:rFonts w:eastAsiaTheme="minorHAnsi"/>
          <w:sz w:val="24"/>
          <w:szCs w:val="24"/>
          <w:lang w:eastAsia="en-US"/>
        </w:rPr>
        <w:t>.</w:t>
      </w:r>
    </w:p>
    <w:p w:rsidR="00266A8A" w:rsidRPr="005D0CEA" w:rsidRDefault="00266A8A" w:rsidP="00E96037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:rsidR="00266A8A" w:rsidRPr="005D0CEA" w:rsidRDefault="009534FE" w:rsidP="00E96037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5D0CEA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5D0CEA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5D0CEA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8" w:name="_Hlk533019071"/>
      <w:r w:rsidR="00B0538C" w:rsidRPr="005D0CEA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5D0CEA">
        <w:rPr>
          <w:rFonts w:eastAsiaTheme="minorHAnsi"/>
          <w:b/>
          <w:sz w:val="24"/>
          <w:szCs w:val="24"/>
          <w:lang w:eastAsia="en-US"/>
        </w:rPr>
        <w:t>по КСГ</w:t>
      </w:r>
      <w:bookmarkEnd w:id="8"/>
    </w:p>
    <w:p w:rsidR="00B0538C" w:rsidRPr="005D0CEA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5D0CEA">
        <w:rPr>
          <w:rFonts w:eastAsiaTheme="minorHAnsi"/>
          <w:sz w:val="24"/>
          <w:szCs w:val="24"/>
          <w:lang w:eastAsia="en-US"/>
        </w:rPr>
        <w:t>В дневных стационарах, учет фактического количества пациенто-дней осуществляется в следующем порядке:</w:t>
      </w:r>
    </w:p>
    <w:p w:rsidR="00B0538C" w:rsidRPr="005D0CEA" w:rsidRDefault="00B0538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:rsidR="00B0538C" w:rsidRPr="005D0CEA" w:rsidRDefault="00B0538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:rsidR="00B0538C" w:rsidRPr="005D0CEA" w:rsidRDefault="00B0538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стационара;</w:t>
      </w:r>
    </w:p>
    <w:p w:rsidR="00624322" w:rsidRPr="005D0CEA" w:rsidRDefault="00B548F4" w:rsidP="00E96037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5D0CEA">
        <w:rPr>
          <w:bCs/>
          <w:sz w:val="24"/>
          <w:szCs w:val="24"/>
        </w:rPr>
        <w:t xml:space="preserve">6.2. </w:t>
      </w:r>
      <w:r w:rsidR="0036332F" w:rsidRPr="005D0CEA">
        <w:rPr>
          <w:bCs/>
          <w:sz w:val="24"/>
          <w:szCs w:val="24"/>
        </w:rPr>
        <w:t>П</w:t>
      </w:r>
      <w:r w:rsidR="0036332F" w:rsidRPr="005D0CEA">
        <w:rPr>
          <w:rFonts w:eastAsia="Calibri" w:cs="Calibri"/>
          <w:sz w:val="24"/>
          <w:szCs w:val="24"/>
          <w:lang w:eastAsia="en-US"/>
        </w:rPr>
        <w:t xml:space="preserve">ри оказании </w:t>
      </w:r>
      <w:r w:rsidR="0036332F" w:rsidRPr="005D0CEA">
        <w:rPr>
          <w:bCs/>
          <w:sz w:val="24"/>
          <w:szCs w:val="24"/>
        </w:rPr>
        <w:t xml:space="preserve">случаев медицинской помощи с применением вспомогательных репродуктивных технологий, </w:t>
      </w:r>
      <w:r w:rsidR="0036332F" w:rsidRPr="005D0CEA">
        <w:rPr>
          <w:rFonts w:eastAsia="Calibri" w:cs="Calibri"/>
          <w:sz w:val="24"/>
          <w:szCs w:val="24"/>
          <w:lang w:eastAsia="en-US"/>
        </w:rPr>
        <w:t>процедуры экстракорпорального оплодотворения (ЭКО) КСГ «Экстракорпоральное оплодотворение» (</w:t>
      </w:r>
      <w:r w:rsidR="00C43128" w:rsidRPr="005D0CEA">
        <w:rPr>
          <w:rFonts w:eastAsia="Calibri" w:cs="Calibri"/>
          <w:sz w:val="24"/>
          <w:szCs w:val="24"/>
          <w:lang w:eastAsia="en-US"/>
        </w:rPr>
        <w:t>ds02.005</w:t>
      </w:r>
      <w:r w:rsidR="0036332F" w:rsidRPr="005D0CEA">
        <w:rPr>
          <w:rFonts w:eastAsia="Calibri" w:cs="Calibri"/>
          <w:sz w:val="24"/>
          <w:szCs w:val="24"/>
          <w:lang w:eastAsia="en-US"/>
        </w:rPr>
        <w:t xml:space="preserve">) оплата </w:t>
      </w:r>
      <w:r w:rsidR="001F5A90" w:rsidRPr="005D0CEA">
        <w:rPr>
          <w:rFonts w:eastAsia="Calibri" w:cs="Calibri"/>
          <w:sz w:val="24"/>
          <w:szCs w:val="24"/>
          <w:lang w:eastAsia="en-US"/>
        </w:rPr>
        <w:t>случая осуществляется с учетом КСЛП в зависимости от этапа</w:t>
      </w:r>
      <w:r w:rsidR="009C7378" w:rsidRPr="005D0CEA">
        <w:rPr>
          <w:rFonts w:eastAsia="Calibri" w:cs="Calibri"/>
          <w:sz w:val="24"/>
          <w:szCs w:val="24"/>
          <w:lang w:eastAsia="en-US"/>
        </w:rPr>
        <w:t xml:space="preserve">, </w:t>
      </w:r>
      <w:r w:rsidR="009C7378" w:rsidRPr="005D0CEA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9E3D0E" w:rsidRPr="005D0CEA">
        <w:rPr>
          <w:rFonts w:eastAsia="Calibri" w:cs="Calibri"/>
          <w:b/>
          <w:sz w:val="24"/>
          <w:szCs w:val="24"/>
          <w:lang w:eastAsia="en-US"/>
        </w:rPr>
        <w:t>17</w:t>
      </w:r>
      <w:r w:rsidR="009C7378" w:rsidRPr="005D0CEA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 Описание применения КСЛП в рамках проведения процедуры ЭКО приведено в Инструкции</w:t>
      </w:r>
      <w:r w:rsidR="009E3D0E" w:rsidRPr="005D0CEA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5D0CEA">
        <w:rPr>
          <w:rFonts w:eastAsia="Calibri" w:cs="Calibri"/>
          <w:sz w:val="24"/>
          <w:szCs w:val="24"/>
          <w:lang w:eastAsia="en-US"/>
        </w:rPr>
        <w:t xml:space="preserve">, </w:t>
      </w:r>
      <w:r w:rsidR="009C7378" w:rsidRPr="005D0CEA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BD771B" w:rsidRPr="005D0CEA">
        <w:rPr>
          <w:rFonts w:eastAsia="Calibri" w:cs="Calibri"/>
          <w:b/>
          <w:sz w:val="24"/>
          <w:szCs w:val="24"/>
          <w:lang w:eastAsia="en-US"/>
        </w:rPr>
        <w:t>2</w:t>
      </w:r>
      <w:r w:rsidR="009E3D0E" w:rsidRPr="005D0CEA">
        <w:rPr>
          <w:rFonts w:eastAsia="Calibri" w:cs="Calibri"/>
          <w:b/>
          <w:sz w:val="24"/>
          <w:szCs w:val="24"/>
          <w:lang w:eastAsia="en-US"/>
        </w:rPr>
        <w:t>3</w:t>
      </w:r>
      <w:r w:rsidR="00BD771B" w:rsidRPr="005D0CEA">
        <w:rPr>
          <w:rFonts w:eastAsia="Calibri" w:cs="Calibri"/>
          <w:sz w:val="24"/>
          <w:szCs w:val="24"/>
          <w:lang w:eastAsia="en-US"/>
        </w:rPr>
        <w:t xml:space="preserve"> </w:t>
      </w:r>
      <w:r w:rsidR="009C7378" w:rsidRPr="005D0CEA">
        <w:rPr>
          <w:rFonts w:eastAsia="Calibri" w:cs="Calibri"/>
          <w:sz w:val="24"/>
          <w:szCs w:val="24"/>
          <w:lang w:eastAsia="en-US"/>
        </w:rPr>
        <w:t>к Тарифному соглашению.</w:t>
      </w:r>
    </w:p>
    <w:p w:rsidR="009C7378" w:rsidRPr="005D0CEA" w:rsidRDefault="00B548F4" w:rsidP="00E96037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6.3. </w:t>
      </w:r>
      <w:r w:rsidR="00266A8A" w:rsidRPr="005D0CEA">
        <w:rPr>
          <w:rFonts w:eastAsia="Calibri" w:cs="Calibri"/>
          <w:sz w:val="24"/>
          <w:szCs w:val="24"/>
          <w:lang w:eastAsia="en-US"/>
        </w:rPr>
        <w:t>КСГ Лекарственная терапия при хронических вирусных гепатитах в дневном стационаре (КСГ</w:t>
      </w:r>
      <w:r w:rsidR="00227EF3" w:rsidRPr="005D0CEA">
        <w:rPr>
          <w:rFonts w:eastAsia="Calibri" w:cs="Calibri"/>
          <w:sz w:val="24"/>
          <w:szCs w:val="24"/>
          <w:lang w:eastAsia="en-US"/>
        </w:rPr>
        <w:t xml:space="preserve"> </w:t>
      </w:r>
      <w:r w:rsidR="00625734" w:rsidRPr="005D0CEA">
        <w:rPr>
          <w:rFonts w:eastAsia="Calibri" w:cs="Calibri"/>
          <w:sz w:val="24"/>
          <w:szCs w:val="24"/>
          <w:lang w:eastAsia="en-US"/>
        </w:rPr>
        <w:t>ds12.001-ds12.004</w:t>
      </w:r>
      <w:r w:rsidR="00266A8A" w:rsidRPr="005D0CEA">
        <w:rPr>
          <w:rFonts w:eastAsia="Calibri" w:cs="Calibri"/>
          <w:sz w:val="24"/>
          <w:szCs w:val="24"/>
          <w:lang w:eastAsia="en-US"/>
        </w:rPr>
        <w:t>) формиру</w:t>
      </w:r>
      <w:r w:rsidR="00106523" w:rsidRPr="005D0CEA">
        <w:rPr>
          <w:rFonts w:eastAsia="Calibri" w:cs="Calibri"/>
          <w:sz w:val="24"/>
          <w:szCs w:val="24"/>
          <w:lang w:eastAsia="en-US"/>
        </w:rPr>
        <w:t>ю</w:t>
      </w:r>
      <w:r w:rsidR="00266A8A" w:rsidRPr="005D0CEA">
        <w:rPr>
          <w:rFonts w:eastAsia="Calibri" w:cs="Calibri"/>
          <w:sz w:val="24"/>
          <w:szCs w:val="24"/>
          <w:lang w:eastAsia="en-US"/>
        </w:rPr>
        <w:t xml:space="preserve">тся по комбинации кода (двух кодов) МКБ 10 и </w:t>
      </w:r>
      <w:r w:rsidR="00266A8A" w:rsidRPr="005D0CEA">
        <w:rPr>
          <w:rFonts w:eastAsia="Calibri" w:cs="Calibri"/>
          <w:sz w:val="24"/>
          <w:szCs w:val="24"/>
          <w:lang w:eastAsia="en-US"/>
        </w:rPr>
        <w:lastRenderedPageBreak/>
        <w:t>кодов Номенклатуры. Коэффициент затратоёмкости для вышеуказанных групп приведен в расчете на усредненные затраты на 1 месяц терапии</w:t>
      </w:r>
      <w:r w:rsidR="00266A8A" w:rsidRPr="005D0CEA">
        <w:rPr>
          <w:rFonts w:eastAsiaTheme="minorHAnsi"/>
          <w:sz w:val="24"/>
          <w:szCs w:val="24"/>
          <w:lang w:eastAsia="en-US"/>
        </w:rPr>
        <w:t>.</w:t>
      </w:r>
      <w:r w:rsidR="00227EF3" w:rsidRPr="005D0CEA">
        <w:rPr>
          <w:rFonts w:eastAsiaTheme="minorHAnsi"/>
          <w:sz w:val="24"/>
          <w:szCs w:val="24"/>
          <w:lang w:eastAsia="en-US"/>
        </w:rPr>
        <w:t xml:space="preserve"> 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помощи.</w:t>
      </w:r>
      <w:r w:rsidR="00625734" w:rsidRPr="005D0CEA">
        <w:rPr>
          <w:rFonts w:eastAsiaTheme="minorHAnsi"/>
          <w:sz w:val="24"/>
          <w:szCs w:val="24"/>
          <w:lang w:eastAsia="en-US"/>
        </w:rPr>
        <w:t xml:space="preserve"> Допускается кодирование случаев лечения хронического вирусного гепатита C генотипа 1 и 4 с применением лекарственного препарата «дасабувир; омбитасвир + паритапревир + ритонавир» медицинскими услугами A25.14.004.003 «Назначение прочих противовирусных лекарственных препаратов при хроническом вирусном гепатите С, генотип 1» и A25.14.007.003 «Назначение прочих противовирусных лекарственных препаратов при хроническом вирусном гепатите С, генотип 4».</w:t>
      </w:r>
    </w:p>
    <w:p w:rsidR="00B0538C" w:rsidRPr="005D0CEA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6.4. </w:t>
      </w:r>
      <w:bookmarkStart w:id="9" w:name="_Hlk501443372"/>
      <w:r w:rsidR="00B0538C" w:rsidRPr="005D0CEA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:rsidR="00B0538C" w:rsidRPr="005D0CEA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6.4.1. </w:t>
      </w:r>
      <w:r w:rsidR="00B0538C" w:rsidRPr="005D0CEA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:rsidR="00B0538C" w:rsidRPr="005D0CEA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6.4.2. </w:t>
      </w:r>
      <w:r w:rsidR="00B0538C" w:rsidRPr="005D0CEA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:rsidR="00B0538C" w:rsidRPr="005D0CEA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6.4.3. </w:t>
      </w:r>
      <w:r w:rsidR="00B0538C" w:rsidRPr="005D0CEA">
        <w:rPr>
          <w:rFonts w:eastAsiaTheme="minorHAnsi"/>
          <w:sz w:val="24"/>
          <w:szCs w:val="24"/>
          <w:lang w:eastAsia="en-US"/>
        </w:rPr>
        <w:t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необходимости проведения поддерживающей терапии и симптоматического лечения.</w:t>
      </w:r>
    </w:p>
    <w:p w:rsidR="005271F9" w:rsidRPr="005D0CEA" w:rsidRDefault="00B548F4" w:rsidP="00E96037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6.5. </w:t>
      </w:r>
      <w:r w:rsidR="005271F9" w:rsidRPr="005D0CEA">
        <w:rPr>
          <w:sz w:val="24"/>
          <w:szCs w:val="24"/>
        </w:rPr>
        <w:t xml:space="preserve">Для </w:t>
      </w:r>
      <w:r w:rsidR="00E40EFE" w:rsidRPr="005D0CEA">
        <w:rPr>
          <w:sz w:val="24"/>
          <w:szCs w:val="24"/>
        </w:rPr>
        <w:t>КСГ ds</w:t>
      </w:r>
      <w:r w:rsidR="00B0538C" w:rsidRPr="005D0CEA">
        <w:rPr>
          <w:rFonts w:eastAsia="Calibri"/>
          <w:sz w:val="24"/>
          <w:szCs w:val="24"/>
        </w:rPr>
        <w:t>37.001-ds37.008</w:t>
      </w:r>
      <w:r w:rsidR="005271F9" w:rsidRPr="005D0CEA">
        <w:rPr>
          <w:sz w:val="24"/>
          <w:szCs w:val="24"/>
        </w:rPr>
        <w:t>критерием для определения индивидуальной маршрутизации пациента служит оценка состояния</w:t>
      </w:r>
      <w:r w:rsidR="005271F9" w:rsidRPr="005D0CEA">
        <w:rPr>
          <w:sz w:val="24"/>
        </w:rPr>
        <w:t xml:space="preserve"> по Шкале Реабилитационной Маршрутизации (ШРМ). Медицинскую реабилитацию в условиях дневного стационара пациент получает при оценке 2-3 по ШРМ. Состояние пациента по ШРМ оценивается при поступлении в дневной стационар</w:t>
      </w:r>
      <w:r w:rsidR="005143B9" w:rsidRPr="005D0CEA">
        <w:rPr>
          <w:sz w:val="24"/>
        </w:rPr>
        <w:t xml:space="preserve"> по максимально выраженному признаку</w:t>
      </w:r>
      <w:r w:rsidR="005271F9" w:rsidRPr="005D0CEA">
        <w:rPr>
          <w:sz w:val="24"/>
        </w:rPr>
        <w:t>, применима как для взрослых, так и детей. Градации оценки и описание Шкалы Реабилитационной Маршрутизации приведены в Инструкции по группировке случаев, Приложение 23 к Тарифному соглашению.»</w:t>
      </w:r>
    </w:p>
    <w:p w:rsidR="00345255" w:rsidRPr="005D0CEA" w:rsidRDefault="00B548F4" w:rsidP="00E96037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6.5.1. </w:t>
      </w:r>
      <w:r w:rsidR="00227EF3" w:rsidRPr="005D0CEA">
        <w:rPr>
          <w:rFonts w:eastAsiaTheme="minorHAnsi"/>
          <w:sz w:val="24"/>
          <w:szCs w:val="24"/>
          <w:lang w:eastAsia="en-US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легкой степени тяжести указанных заболеваний ребенок получает медицинскую реабилитацию в условиях дневного стационара.</w:t>
      </w:r>
    </w:p>
    <w:p w:rsidR="00767790" w:rsidRPr="005D0CEA" w:rsidRDefault="00B548F4" w:rsidP="00E96037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6.6. </w:t>
      </w:r>
      <w:r w:rsidR="00345255" w:rsidRPr="005D0CEA">
        <w:rPr>
          <w:rFonts w:eastAsiaTheme="minorHAnsi"/>
          <w:sz w:val="24"/>
          <w:szCs w:val="24"/>
          <w:lang w:eastAsia="en-US"/>
        </w:rPr>
        <w:t>Отнесение к КСГ ds36.004 «Лечение с применением генно-инженерных биологических препаратов и селективных иммунодепрессантов» осуществляется по коду МКБ 10, коду медицинской услуги в соответствии с Номенклатурой и МНН лекарственных препаратов.</w:t>
      </w:r>
      <w:r w:rsidR="000E6A60" w:rsidRPr="005D0CEA">
        <w:rPr>
          <w:rFonts w:eastAsiaTheme="minorHAnsi"/>
          <w:sz w:val="24"/>
          <w:szCs w:val="24"/>
          <w:lang w:eastAsia="en-US"/>
        </w:rPr>
        <w:t xml:space="preserve"> </w:t>
      </w:r>
    </w:p>
    <w:p w:rsidR="005D0CEA" w:rsidRPr="00995917" w:rsidRDefault="005D0CEA" w:rsidP="005D0CEA">
      <w:pPr>
        <w:ind w:firstLine="720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bookmarkStart w:id="10" w:name="_Toc470793175"/>
      <w:bookmarkEnd w:id="9"/>
      <w:r w:rsidRPr="00995917">
        <w:rPr>
          <w:rFonts w:eastAsiaTheme="minorHAnsi" w:cstheme="majorBidi"/>
          <w:bCs/>
          <w:sz w:val="24"/>
          <w:szCs w:val="24"/>
          <w:highlight w:val="yellow"/>
          <w:lang w:eastAsia="en-US"/>
        </w:rPr>
        <w:t xml:space="preserve">6.7. </w:t>
      </w:r>
      <w:bookmarkEnd w:id="10"/>
      <w:r w:rsidRPr="00995917">
        <w:rPr>
          <w:rFonts w:eastAsia="Calibri" w:cs="Calibri"/>
          <w:sz w:val="24"/>
          <w:szCs w:val="24"/>
          <w:highlight w:val="yellow"/>
          <w:lang w:eastAsia="en-US"/>
        </w:rPr>
        <w:t>КСГ ds18.002.01- ds18.002.10 «Лекарственная терапия у пациентов, получающих диализ уровень (1 – 10)» включа</w:t>
      </w:r>
      <w:r>
        <w:rPr>
          <w:rFonts w:eastAsia="Calibri" w:cs="Calibri"/>
          <w:sz w:val="24"/>
          <w:szCs w:val="24"/>
          <w:highlight w:val="yellow"/>
          <w:lang w:eastAsia="en-US"/>
        </w:rPr>
        <w:t>ю</w:t>
      </w:r>
      <w:r w:rsidRPr="00995917">
        <w:rPr>
          <w:rFonts w:eastAsia="Calibri" w:cs="Calibri"/>
          <w:sz w:val="24"/>
          <w:szCs w:val="24"/>
          <w:highlight w:val="yellow"/>
          <w:lang w:eastAsia="en-US"/>
        </w:rPr>
        <w:t xml:space="preserve">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 и предъявляется к оплате за календарный месяц. </w:t>
      </w:r>
      <w:r w:rsidRPr="00995917">
        <w:rPr>
          <w:rFonts w:eastAsiaTheme="minorHAnsi"/>
          <w:sz w:val="24"/>
          <w:szCs w:val="24"/>
          <w:highlight w:val="yellow"/>
          <w:lang w:eastAsia="en-US"/>
        </w:rPr>
        <w:t xml:space="preserve">Отнесение к КСГ </w:t>
      </w:r>
      <w:r w:rsidRPr="00995917">
        <w:rPr>
          <w:rFonts w:eastAsia="Calibri" w:cs="Calibri"/>
          <w:sz w:val="24"/>
          <w:szCs w:val="24"/>
          <w:highlight w:val="yellow"/>
          <w:lang w:eastAsia="en-US"/>
        </w:rPr>
        <w:t>ds18.002.01- ds18.002.10</w:t>
      </w:r>
      <w:r w:rsidRPr="00995917">
        <w:rPr>
          <w:rFonts w:eastAsiaTheme="minorHAnsi"/>
          <w:sz w:val="24"/>
          <w:szCs w:val="24"/>
          <w:highlight w:val="yellow"/>
          <w:lang w:eastAsia="en-US"/>
        </w:rPr>
        <w:t xml:space="preserve"> </w:t>
      </w:r>
      <w:r w:rsidRPr="00995917">
        <w:rPr>
          <w:rFonts w:eastAsiaTheme="minorHAnsi"/>
          <w:sz w:val="24"/>
          <w:szCs w:val="24"/>
          <w:highlight w:val="yellow"/>
          <w:lang w:eastAsia="en-US"/>
        </w:rPr>
        <w:lastRenderedPageBreak/>
        <w:t>осуществляется по коду МКБ 10, коду медицинской услуги в соответствии с Номенклатурой и код</w:t>
      </w:r>
      <w:r>
        <w:rPr>
          <w:rFonts w:eastAsiaTheme="minorHAnsi"/>
          <w:sz w:val="24"/>
          <w:szCs w:val="24"/>
          <w:highlight w:val="yellow"/>
          <w:lang w:eastAsia="en-US"/>
        </w:rPr>
        <w:t>у</w:t>
      </w:r>
      <w:r w:rsidRPr="00995917">
        <w:rPr>
          <w:rFonts w:eastAsiaTheme="minorHAnsi"/>
          <w:sz w:val="24"/>
          <w:szCs w:val="24"/>
          <w:highlight w:val="yellow"/>
          <w:lang w:eastAsia="en-US"/>
        </w:rPr>
        <w:t xml:space="preserve"> лекарственной терапии при диализе, учитывающий примененные </w:t>
      </w:r>
      <w:r>
        <w:rPr>
          <w:rFonts w:eastAsiaTheme="minorHAnsi"/>
          <w:sz w:val="24"/>
          <w:szCs w:val="24"/>
          <w:highlight w:val="yellow"/>
          <w:lang w:eastAsia="en-US"/>
        </w:rPr>
        <w:t xml:space="preserve">лекарственные </w:t>
      </w:r>
      <w:r w:rsidRPr="00995917">
        <w:rPr>
          <w:rFonts w:eastAsiaTheme="minorHAnsi"/>
          <w:sz w:val="24"/>
          <w:szCs w:val="24"/>
          <w:highlight w:val="yellow"/>
          <w:lang w:eastAsia="en-US"/>
        </w:rPr>
        <w:t>препарат</w:t>
      </w:r>
      <w:r>
        <w:rPr>
          <w:rFonts w:eastAsiaTheme="minorHAnsi"/>
          <w:sz w:val="24"/>
          <w:szCs w:val="24"/>
          <w:highlight w:val="yellow"/>
          <w:lang w:eastAsia="en-US"/>
        </w:rPr>
        <w:t>ы в соответствии с</w:t>
      </w:r>
      <w:r w:rsidRPr="00E731EC">
        <w:rPr>
          <w:rFonts w:eastAsiaTheme="minorHAnsi"/>
          <w:sz w:val="24"/>
          <w:szCs w:val="24"/>
          <w:highlight w:val="yellow"/>
          <w:lang w:eastAsia="en-US"/>
        </w:rPr>
        <w:t xml:space="preserve"> </w:t>
      </w:r>
      <w:r w:rsidRPr="00995917">
        <w:rPr>
          <w:rFonts w:eastAsiaTheme="minorHAnsi"/>
          <w:sz w:val="24"/>
          <w:szCs w:val="24"/>
          <w:highlight w:val="yellow"/>
          <w:lang w:eastAsia="en-US"/>
        </w:rPr>
        <w:t xml:space="preserve">МНН. </w:t>
      </w:r>
      <w:r w:rsidRPr="00995917">
        <w:rPr>
          <w:rFonts w:eastAsia="Calibri" w:cs="Calibri"/>
          <w:sz w:val="24"/>
          <w:szCs w:val="24"/>
          <w:highlight w:val="yellow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Pr="00995917">
        <w:rPr>
          <w:rFonts w:eastAsia="Calibri" w:cs="Calibri"/>
          <w:b/>
          <w:sz w:val="24"/>
          <w:szCs w:val="24"/>
          <w:highlight w:val="yellow"/>
          <w:lang w:eastAsia="en-US"/>
        </w:rPr>
        <w:t>Приложении 24</w:t>
      </w:r>
      <w:r w:rsidRPr="00995917">
        <w:rPr>
          <w:rFonts w:eastAsia="Calibri" w:cs="Calibri"/>
          <w:sz w:val="24"/>
          <w:szCs w:val="24"/>
          <w:highlight w:val="yellow"/>
          <w:lang w:eastAsia="en-US"/>
        </w:rPr>
        <w:t xml:space="preserve"> к настоящему Тарифному соглашению. </w:t>
      </w:r>
    </w:p>
    <w:p w:rsidR="005D0CEA" w:rsidRPr="00995917" w:rsidRDefault="005D0CEA" w:rsidP="005D0CEA">
      <w:pPr>
        <w:ind w:firstLine="720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995917">
        <w:rPr>
          <w:rFonts w:eastAsia="Calibri" w:cs="Calibri"/>
          <w:sz w:val="24"/>
          <w:szCs w:val="24"/>
          <w:highlight w:val="yellow"/>
          <w:lang w:eastAsia="en-US"/>
        </w:rPr>
        <w:t xml:space="preserve">6.7.1. </w:t>
      </w:r>
      <w:bookmarkStart w:id="11" w:name="_Hlk533018367"/>
      <w:r w:rsidRPr="00995917">
        <w:rPr>
          <w:rFonts w:eastAsiaTheme="minorHAnsi"/>
          <w:sz w:val="24"/>
          <w:szCs w:val="24"/>
          <w:highlight w:val="yellow"/>
          <w:lang w:eastAsia="en-US"/>
        </w:rPr>
        <w:t xml:space="preserve"> К тарифам на услуги диализа не применяются поправочные коэффициенты.</w:t>
      </w:r>
      <w:bookmarkEnd w:id="11"/>
    </w:p>
    <w:p w:rsidR="005D0CEA" w:rsidRPr="00995917" w:rsidRDefault="005D0CEA" w:rsidP="005D0CEA">
      <w:pPr>
        <w:ind w:firstLine="720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995917">
        <w:rPr>
          <w:rFonts w:eastAsia="Calibri"/>
          <w:sz w:val="24"/>
          <w:szCs w:val="24"/>
          <w:highlight w:val="yellow"/>
          <w:lang w:eastAsia="en-US"/>
        </w:rPr>
        <w:t>6.7.2.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995917">
        <w:rPr>
          <w:rFonts w:eastAsia="Calibri" w:cs="Calibri"/>
          <w:sz w:val="24"/>
          <w:szCs w:val="24"/>
          <w:highlight w:val="yellow"/>
          <w:lang w:eastAsia="en-US"/>
        </w:rPr>
        <w:t xml:space="preserve"> За один отчётный месяц к оплате предъявляется не более одного случая лечения по тарифам КСГ ds18.002.01 - ds18.002.10.</w:t>
      </w:r>
    </w:p>
    <w:p w:rsidR="005D0CEA" w:rsidRPr="00995917" w:rsidRDefault="005D0CEA" w:rsidP="005D0CEA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995917">
        <w:rPr>
          <w:rFonts w:eastAsiaTheme="minorHAnsi"/>
          <w:sz w:val="24"/>
          <w:szCs w:val="24"/>
          <w:highlight w:val="yellow"/>
          <w:lang w:eastAsia="en-US"/>
        </w:rPr>
        <w:t xml:space="preserve">6.7.3. В один срок лечения к оплате предъявляется не более одного случая клинико-статистической группы заболеваний, за исключением </w:t>
      </w:r>
      <w:r w:rsidRPr="00995917">
        <w:rPr>
          <w:rFonts w:eastAsia="Calibri" w:cs="Calibri"/>
          <w:sz w:val="24"/>
          <w:szCs w:val="24"/>
          <w:highlight w:val="yellow"/>
          <w:lang w:eastAsia="en-US"/>
        </w:rPr>
        <w:t>КСГ ds18.002.01</w:t>
      </w:r>
      <w:r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Pr="00995917">
        <w:rPr>
          <w:rFonts w:eastAsia="Calibri" w:cs="Calibri"/>
          <w:sz w:val="24"/>
          <w:szCs w:val="24"/>
          <w:highlight w:val="yellow"/>
          <w:lang w:eastAsia="en-US"/>
        </w:rPr>
        <w:t>- ds18.002.10 «Лекарственная терапия у пациентов, получающих диализ уровень (1 – 10)»</w:t>
      </w:r>
      <w:r w:rsidRPr="00995917">
        <w:rPr>
          <w:rFonts w:eastAsiaTheme="minorHAnsi"/>
          <w:sz w:val="24"/>
          <w:szCs w:val="24"/>
          <w:highlight w:val="yellow"/>
          <w:lang w:eastAsia="en-US"/>
        </w:rPr>
        <w:t xml:space="preserve">. </w:t>
      </w:r>
    </w:p>
    <w:p w:rsidR="005D0CEA" w:rsidRPr="00E70836" w:rsidRDefault="005D0CEA" w:rsidP="005D0CE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995917">
        <w:rPr>
          <w:rFonts w:eastAsia="Calibri" w:cs="Calibri"/>
          <w:sz w:val="24"/>
          <w:szCs w:val="24"/>
          <w:highlight w:val="yellow"/>
          <w:lang w:eastAsia="en-US"/>
        </w:rPr>
        <w:t>6.7.4. Пересечения сроков лечения в круглосуточном стационаре с периодом лечения в дневном стационаре по КСГ ds18.002.01 - ds18.002.10, допускается. В случае нахождения пациента в круглосуточном стационаре в период лечения в дневном стационаре по КСГ ds18.002.01 - 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ds18.002.01 - ds18.002.10 и услуг диализа осуществляется в соответствии с изложенными в настоящем пункте правилами</w:t>
      </w:r>
      <w:r w:rsidRPr="00995917">
        <w:rPr>
          <w:rFonts w:eastAsiaTheme="minorHAnsi"/>
          <w:sz w:val="24"/>
          <w:szCs w:val="24"/>
          <w:highlight w:val="yellow"/>
          <w:lang w:eastAsia="en-US"/>
        </w:rPr>
        <w:t>.</w:t>
      </w:r>
      <w:r w:rsidRPr="00E70836">
        <w:rPr>
          <w:rFonts w:eastAsiaTheme="minorHAnsi"/>
          <w:sz w:val="24"/>
          <w:szCs w:val="24"/>
          <w:lang w:eastAsia="en-US"/>
        </w:rPr>
        <w:t xml:space="preserve"> </w:t>
      </w:r>
    </w:p>
    <w:p w:rsidR="007E7569" w:rsidRPr="005D0CEA" w:rsidRDefault="00B548F4" w:rsidP="00E96037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5D0CEA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5D0CEA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5D0CEA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:rsidR="007E7569" w:rsidRPr="005D0CEA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5D0CEA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7E7569" w:rsidRPr="005D0CEA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D0CEA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5D0CEA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5D0CEA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5D0CEA">
        <w:rPr>
          <w:rFonts w:eastAsiaTheme="minorHAnsi"/>
          <w:sz w:val="24"/>
          <w:szCs w:val="24"/>
          <w:lang w:eastAsia="en-US"/>
        </w:rPr>
        <w:t>КСГ.</w:t>
      </w:r>
    </w:p>
    <w:p w:rsidR="00557D1A" w:rsidRPr="005D0CEA" w:rsidRDefault="00557D1A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90643A" w:rsidRPr="005D0CEA" w:rsidRDefault="0090643A" w:rsidP="00E96037">
      <w:pPr>
        <w:jc w:val="center"/>
        <w:rPr>
          <w:sz w:val="24"/>
          <w:szCs w:val="24"/>
        </w:rPr>
      </w:pPr>
    </w:p>
    <w:p w:rsidR="0090643A" w:rsidRPr="005D0CEA" w:rsidRDefault="0090643A" w:rsidP="00E96037">
      <w:pPr>
        <w:jc w:val="center"/>
        <w:rPr>
          <w:b/>
          <w:sz w:val="24"/>
          <w:szCs w:val="24"/>
        </w:rPr>
      </w:pPr>
      <w:r w:rsidRPr="005D0CEA">
        <w:rPr>
          <w:b/>
          <w:sz w:val="24"/>
          <w:szCs w:val="24"/>
        </w:rPr>
        <w:t>Подписи сторон:</w:t>
      </w:r>
    </w:p>
    <w:p w:rsidR="0090643A" w:rsidRPr="005D0CEA" w:rsidRDefault="0090643A" w:rsidP="00E96037">
      <w:pPr>
        <w:contextualSpacing/>
        <w:jc w:val="both"/>
        <w:rPr>
          <w:b/>
          <w:sz w:val="24"/>
          <w:szCs w:val="24"/>
        </w:rPr>
      </w:pPr>
    </w:p>
    <w:p w:rsidR="002A6053" w:rsidRPr="005D0CEA" w:rsidRDefault="0090643A" w:rsidP="00E96037">
      <w:pPr>
        <w:contextualSpacing/>
        <w:jc w:val="both"/>
        <w:rPr>
          <w:sz w:val="24"/>
          <w:szCs w:val="24"/>
        </w:rPr>
      </w:pPr>
      <w:r w:rsidRPr="005D0CEA">
        <w:rPr>
          <w:sz w:val="24"/>
          <w:szCs w:val="24"/>
        </w:rPr>
        <w:t xml:space="preserve">Директор </w:t>
      </w:r>
    </w:p>
    <w:p w:rsidR="0090643A" w:rsidRPr="005D0CEA" w:rsidRDefault="0090643A" w:rsidP="00E96037">
      <w:pPr>
        <w:contextualSpacing/>
        <w:jc w:val="both"/>
        <w:rPr>
          <w:sz w:val="24"/>
          <w:szCs w:val="24"/>
        </w:rPr>
      </w:pPr>
      <w:r w:rsidRPr="005D0CEA">
        <w:rPr>
          <w:sz w:val="24"/>
          <w:szCs w:val="24"/>
        </w:rPr>
        <w:t>Департамента здравоохранения</w:t>
      </w:r>
    </w:p>
    <w:p w:rsidR="0090643A" w:rsidRPr="005D0CEA" w:rsidRDefault="0090643A" w:rsidP="00E96037">
      <w:pPr>
        <w:contextualSpacing/>
        <w:jc w:val="both"/>
        <w:rPr>
          <w:sz w:val="24"/>
          <w:szCs w:val="24"/>
        </w:rPr>
      </w:pPr>
      <w:r w:rsidRPr="005D0CEA">
        <w:rPr>
          <w:sz w:val="24"/>
          <w:szCs w:val="24"/>
        </w:rPr>
        <w:t xml:space="preserve">Ханты-Мансийского автономного округа – Югры    _______________     </w:t>
      </w:r>
      <w:r w:rsidR="002A6053" w:rsidRPr="005D0CEA">
        <w:rPr>
          <w:sz w:val="24"/>
          <w:szCs w:val="24"/>
        </w:rPr>
        <w:t xml:space="preserve">   </w:t>
      </w:r>
      <w:r w:rsidRPr="005D0CEA">
        <w:rPr>
          <w:sz w:val="24"/>
          <w:szCs w:val="24"/>
        </w:rPr>
        <w:t>А.А. Добровольский</w:t>
      </w:r>
    </w:p>
    <w:p w:rsidR="0090643A" w:rsidRPr="005D0CEA" w:rsidRDefault="0090643A" w:rsidP="00E96037">
      <w:pPr>
        <w:contextualSpacing/>
        <w:jc w:val="both"/>
        <w:rPr>
          <w:sz w:val="24"/>
          <w:szCs w:val="24"/>
        </w:rPr>
      </w:pPr>
    </w:p>
    <w:p w:rsidR="002A6053" w:rsidRPr="005D0CEA" w:rsidRDefault="002A6053" w:rsidP="00E96037">
      <w:pPr>
        <w:contextualSpacing/>
        <w:jc w:val="both"/>
        <w:rPr>
          <w:sz w:val="24"/>
          <w:szCs w:val="24"/>
        </w:rPr>
      </w:pPr>
    </w:p>
    <w:p w:rsidR="002A6053" w:rsidRPr="005D0CEA" w:rsidRDefault="005D716E" w:rsidP="00E96037">
      <w:pPr>
        <w:contextualSpacing/>
        <w:jc w:val="both"/>
        <w:rPr>
          <w:sz w:val="24"/>
          <w:szCs w:val="24"/>
        </w:rPr>
      </w:pPr>
      <w:r w:rsidRPr="005D0CEA">
        <w:rPr>
          <w:sz w:val="24"/>
          <w:szCs w:val="24"/>
        </w:rPr>
        <w:t>Д</w:t>
      </w:r>
      <w:r w:rsidR="0090643A" w:rsidRPr="005D0CEA">
        <w:rPr>
          <w:sz w:val="24"/>
          <w:szCs w:val="24"/>
        </w:rPr>
        <w:t xml:space="preserve">иректор </w:t>
      </w:r>
    </w:p>
    <w:p w:rsidR="0090643A" w:rsidRPr="005D0CEA" w:rsidRDefault="0090643A" w:rsidP="00E96037">
      <w:pPr>
        <w:contextualSpacing/>
        <w:jc w:val="both"/>
        <w:rPr>
          <w:sz w:val="24"/>
          <w:szCs w:val="24"/>
        </w:rPr>
      </w:pPr>
      <w:r w:rsidRPr="005D0CEA">
        <w:rPr>
          <w:sz w:val="24"/>
          <w:szCs w:val="24"/>
        </w:rPr>
        <w:t>Территориального фонда</w:t>
      </w:r>
    </w:p>
    <w:p w:rsidR="0090643A" w:rsidRPr="005D0CEA" w:rsidRDefault="0090643A" w:rsidP="00E96037">
      <w:pPr>
        <w:contextualSpacing/>
        <w:jc w:val="both"/>
        <w:rPr>
          <w:sz w:val="24"/>
          <w:szCs w:val="24"/>
        </w:rPr>
      </w:pPr>
      <w:r w:rsidRPr="005D0CEA">
        <w:rPr>
          <w:sz w:val="24"/>
          <w:szCs w:val="24"/>
        </w:rPr>
        <w:t xml:space="preserve">обязательного медицинского страхования </w:t>
      </w:r>
    </w:p>
    <w:p w:rsidR="0090643A" w:rsidRPr="005D0CEA" w:rsidRDefault="0090643A" w:rsidP="00E96037">
      <w:pPr>
        <w:contextualSpacing/>
        <w:jc w:val="both"/>
        <w:rPr>
          <w:sz w:val="24"/>
          <w:szCs w:val="24"/>
        </w:rPr>
      </w:pPr>
      <w:r w:rsidRPr="005D0CEA">
        <w:rPr>
          <w:sz w:val="24"/>
          <w:szCs w:val="24"/>
        </w:rPr>
        <w:t>Ханты-Мансийского автономного округа – Югры</w:t>
      </w:r>
      <w:r w:rsidRPr="005D0CEA">
        <w:rPr>
          <w:sz w:val="24"/>
          <w:szCs w:val="24"/>
        </w:rPr>
        <w:tab/>
        <w:t>_______________</w:t>
      </w:r>
      <w:r w:rsidRPr="005D0CEA">
        <w:rPr>
          <w:sz w:val="24"/>
          <w:szCs w:val="24"/>
        </w:rPr>
        <w:tab/>
        <w:t xml:space="preserve">          А.П. Фучежи </w:t>
      </w:r>
    </w:p>
    <w:p w:rsidR="0090643A" w:rsidRPr="005D0CEA" w:rsidRDefault="0090643A" w:rsidP="00E96037">
      <w:pPr>
        <w:contextualSpacing/>
        <w:jc w:val="both"/>
        <w:rPr>
          <w:sz w:val="24"/>
          <w:szCs w:val="24"/>
        </w:rPr>
      </w:pPr>
    </w:p>
    <w:p w:rsidR="002A6053" w:rsidRPr="005D0CEA" w:rsidRDefault="005D716E" w:rsidP="00E96037">
      <w:pPr>
        <w:contextualSpacing/>
        <w:jc w:val="both"/>
        <w:rPr>
          <w:sz w:val="24"/>
          <w:szCs w:val="24"/>
        </w:rPr>
      </w:pPr>
      <w:r w:rsidRPr="005D0CEA">
        <w:rPr>
          <w:sz w:val="24"/>
          <w:szCs w:val="24"/>
        </w:rPr>
        <w:lastRenderedPageBreak/>
        <w:t>Д</w:t>
      </w:r>
      <w:r w:rsidR="0090643A" w:rsidRPr="005D0CEA">
        <w:rPr>
          <w:sz w:val="24"/>
          <w:szCs w:val="24"/>
        </w:rPr>
        <w:t>иректор</w:t>
      </w:r>
      <w:r w:rsidRPr="005D0CEA">
        <w:rPr>
          <w:sz w:val="24"/>
          <w:szCs w:val="24"/>
        </w:rPr>
        <w:t xml:space="preserve"> </w:t>
      </w:r>
    </w:p>
    <w:p w:rsidR="002A6053" w:rsidRPr="005D0CEA" w:rsidRDefault="005D716E" w:rsidP="00E96037">
      <w:pPr>
        <w:contextualSpacing/>
        <w:jc w:val="both"/>
        <w:rPr>
          <w:sz w:val="24"/>
          <w:szCs w:val="24"/>
        </w:rPr>
      </w:pPr>
      <w:r w:rsidRPr="005D0CEA">
        <w:rPr>
          <w:sz w:val="24"/>
          <w:szCs w:val="24"/>
        </w:rPr>
        <w:t>филиала ООО</w:t>
      </w:r>
      <w:r w:rsidR="002A6053" w:rsidRPr="005D0CEA">
        <w:rPr>
          <w:sz w:val="24"/>
          <w:szCs w:val="24"/>
        </w:rPr>
        <w:t xml:space="preserve"> </w:t>
      </w:r>
      <w:r w:rsidRPr="005D0CEA">
        <w:rPr>
          <w:sz w:val="24"/>
          <w:szCs w:val="24"/>
        </w:rPr>
        <w:t>«Капитал М</w:t>
      </w:r>
      <w:r w:rsidR="002A6053" w:rsidRPr="005D0CEA">
        <w:rPr>
          <w:sz w:val="24"/>
          <w:szCs w:val="24"/>
        </w:rPr>
        <w:t>С</w:t>
      </w:r>
      <w:r w:rsidRPr="005D0CEA">
        <w:rPr>
          <w:sz w:val="24"/>
          <w:szCs w:val="24"/>
        </w:rPr>
        <w:t xml:space="preserve">» </w:t>
      </w:r>
    </w:p>
    <w:p w:rsidR="0090643A" w:rsidRPr="005D0CEA" w:rsidRDefault="005D716E" w:rsidP="00E96037">
      <w:pPr>
        <w:contextualSpacing/>
        <w:jc w:val="both"/>
        <w:rPr>
          <w:sz w:val="24"/>
          <w:szCs w:val="24"/>
        </w:rPr>
      </w:pPr>
      <w:r w:rsidRPr="005D0CEA">
        <w:rPr>
          <w:sz w:val="24"/>
          <w:szCs w:val="24"/>
        </w:rPr>
        <w:t>в</w:t>
      </w:r>
      <w:r w:rsidR="002A6053" w:rsidRPr="005D0CEA">
        <w:rPr>
          <w:sz w:val="24"/>
          <w:szCs w:val="24"/>
        </w:rPr>
        <w:t xml:space="preserve"> </w:t>
      </w:r>
      <w:r w:rsidR="0090643A" w:rsidRPr="005D0CEA">
        <w:rPr>
          <w:sz w:val="24"/>
          <w:szCs w:val="24"/>
        </w:rPr>
        <w:t>Ханты-</w:t>
      </w:r>
      <w:r w:rsidRPr="005D0CEA">
        <w:rPr>
          <w:sz w:val="24"/>
          <w:szCs w:val="24"/>
        </w:rPr>
        <w:t xml:space="preserve">Мансийском автономном округе </w:t>
      </w:r>
      <w:r w:rsidR="0090643A" w:rsidRPr="005D0CEA">
        <w:rPr>
          <w:sz w:val="24"/>
          <w:szCs w:val="24"/>
        </w:rPr>
        <w:t xml:space="preserve">– </w:t>
      </w:r>
      <w:r w:rsidRPr="005D0CEA">
        <w:rPr>
          <w:sz w:val="24"/>
          <w:szCs w:val="24"/>
        </w:rPr>
        <w:t xml:space="preserve">Югре       </w:t>
      </w:r>
      <w:r w:rsidR="0090643A" w:rsidRPr="005D0CEA">
        <w:rPr>
          <w:sz w:val="24"/>
          <w:szCs w:val="24"/>
        </w:rPr>
        <w:t>________________</w:t>
      </w:r>
      <w:r w:rsidR="0090643A" w:rsidRPr="005D0CEA">
        <w:rPr>
          <w:sz w:val="24"/>
          <w:szCs w:val="24"/>
        </w:rPr>
        <w:tab/>
        <w:t xml:space="preserve"> </w:t>
      </w:r>
      <w:r w:rsidR="002A6053" w:rsidRPr="005D0CEA">
        <w:rPr>
          <w:sz w:val="24"/>
          <w:szCs w:val="24"/>
        </w:rPr>
        <w:t xml:space="preserve">   </w:t>
      </w:r>
      <w:r w:rsidR="0090643A" w:rsidRPr="005D0CEA">
        <w:rPr>
          <w:sz w:val="24"/>
          <w:szCs w:val="24"/>
        </w:rPr>
        <w:t xml:space="preserve">  </w:t>
      </w:r>
      <w:r w:rsidRPr="005D0CEA">
        <w:rPr>
          <w:sz w:val="24"/>
          <w:szCs w:val="24"/>
        </w:rPr>
        <w:t>И</w:t>
      </w:r>
      <w:r w:rsidR="0090643A" w:rsidRPr="005D0CEA">
        <w:rPr>
          <w:sz w:val="24"/>
          <w:szCs w:val="24"/>
        </w:rPr>
        <w:t>.</w:t>
      </w:r>
      <w:r w:rsidRPr="005D0CEA">
        <w:rPr>
          <w:sz w:val="24"/>
          <w:szCs w:val="24"/>
        </w:rPr>
        <w:t>Ю.Кузнецова</w:t>
      </w:r>
      <w:r w:rsidR="0090643A" w:rsidRPr="005D0CEA">
        <w:rPr>
          <w:sz w:val="24"/>
          <w:szCs w:val="24"/>
        </w:rPr>
        <w:t xml:space="preserve"> </w:t>
      </w:r>
    </w:p>
    <w:p w:rsidR="002275A1" w:rsidRPr="005D0CEA" w:rsidRDefault="002275A1" w:rsidP="00E96037">
      <w:pPr>
        <w:contextualSpacing/>
        <w:jc w:val="both"/>
        <w:rPr>
          <w:sz w:val="24"/>
          <w:szCs w:val="24"/>
        </w:rPr>
      </w:pPr>
    </w:p>
    <w:p w:rsidR="002275A1" w:rsidRPr="005D0CEA" w:rsidRDefault="002275A1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Pr="005D0CEA" w:rsidRDefault="002275A1" w:rsidP="00E96037">
      <w:pPr>
        <w:contextualSpacing/>
        <w:jc w:val="both"/>
        <w:rPr>
          <w:rFonts w:eastAsia="SimSun"/>
          <w:sz w:val="24"/>
          <w:szCs w:val="24"/>
        </w:rPr>
      </w:pPr>
      <w:r w:rsidRPr="005D0CEA">
        <w:rPr>
          <w:rFonts w:eastAsia="SimSun"/>
          <w:sz w:val="24"/>
          <w:szCs w:val="24"/>
        </w:rPr>
        <w:t>Д</w:t>
      </w:r>
      <w:r w:rsidR="0090643A" w:rsidRPr="005D0CEA">
        <w:rPr>
          <w:rFonts w:eastAsia="SimSun"/>
          <w:sz w:val="24"/>
          <w:szCs w:val="24"/>
        </w:rPr>
        <w:t xml:space="preserve">иректор </w:t>
      </w:r>
    </w:p>
    <w:p w:rsidR="0090643A" w:rsidRPr="005D0CEA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5D0CEA">
        <w:rPr>
          <w:rFonts w:eastAsia="SimSun"/>
          <w:sz w:val="24"/>
          <w:szCs w:val="24"/>
        </w:rPr>
        <w:t>Ханты-Мансийского филиала</w:t>
      </w:r>
    </w:p>
    <w:p w:rsidR="0090643A" w:rsidRPr="005D0CEA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5D0CEA">
        <w:rPr>
          <w:rFonts w:eastAsia="SimSun"/>
          <w:sz w:val="24"/>
          <w:szCs w:val="24"/>
        </w:rPr>
        <w:t>ООО «АльфаСтрахование-</w:t>
      </w:r>
      <w:proofErr w:type="gramStart"/>
      <w:r w:rsidRPr="005D0CEA">
        <w:rPr>
          <w:rFonts w:eastAsia="SimSun"/>
          <w:sz w:val="24"/>
          <w:szCs w:val="24"/>
        </w:rPr>
        <w:t xml:space="preserve">ОМС»   </w:t>
      </w:r>
      <w:proofErr w:type="gramEnd"/>
      <w:r w:rsidRPr="005D0CEA">
        <w:rPr>
          <w:rFonts w:eastAsia="SimSun"/>
          <w:sz w:val="24"/>
          <w:szCs w:val="24"/>
        </w:rPr>
        <w:t xml:space="preserve">                           __________________               М.А. Соловей</w:t>
      </w:r>
    </w:p>
    <w:p w:rsidR="0090643A" w:rsidRPr="005D0CEA" w:rsidRDefault="0090643A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Pr="005D0CEA" w:rsidRDefault="002A6053" w:rsidP="00E96037">
      <w:pPr>
        <w:contextualSpacing/>
        <w:jc w:val="both"/>
        <w:rPr>
          <w:rFonts w:eastAsia="SimSun"/>
          <w:sz w:val="24"/>
          <w:szCs w:val="24"/>
        </w:rPr>
      </w:pPr>
    </w:p>
    <w:p w:rsidR="005D0CEA" w:rsidRPr="005D0CEA" w:rsidRDefault="005D0CEA" w:rsidP="005D0CEA">
      <w:pPr>
        <w:contextualSpacing/>
        <w:jc w:val="both"/>
        <w:rPr>
          <w:rFonts w:eastAsia="SimSun"/>
          <w:sz w:val="24"/>
          <w:szCs w:val="24"/>
        </w:rPr>
      </w:pPr>
      <w:r w:rsidRPr="005D0CEA">
        <w:rPr>
          <w:rFonts w:eastAsia="SimSun"/>
          <w:sz w:val="24"/>
          <w:szCs w:val="24"/>
        </w:rPr>
        <w:t xml:space="preserve">Член НП </w:t>
      </w:r>
    </w:p>
    <w:p w:rsidR="005D0CEA" w:rsidRPr="005D0CEA" w:rsidRDefault="005D0CEA" w:rsidP="005D0CEA">
      <w:pPr>
        <w:contextualSpacing/>
        <w:jc w:val="both"/>
        <w:rPr>
          <w:rFonts w:eastAsia="SimSun"/>
          <w:sz w:val="24"/>
          <w:szCs w:val="24"/>
        </w:rPr>
      </w:pPr>
      <w:r w:rsidRPr="005D0CEA">
        <w:rPr>
          <w:rFonts w:eastAsia="SimSun"/>
          <w:sz w:val="24"/>
          <w:szCs w:val="24"/>
        </w:rPr>
        <w:t xml:space="preserve">«Ассоциация работников здравоохранения </w:t>
      </w:r>
    </w:p>
    <w:p w:rsidR="005D0CEA" w:rsidRPr="005D0CEA" w:rsidRDefault="005D0CEA" w:rsidP="005D0CEA">
      <w:pPr>
        <w:contextualSpacing/>
        <w:jc w:val="both"/>
        <w:rPr>
          <w:rFonts w:eastAsia="SimSun"/>
          <w:sz w:val="24"/>
          <w:szCs w:val="24"/>
        </w:rPr>
      </w:pPr>
      <w:r w:rsidRPr="005D0CEA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5D0CEA">
        <w:rPr>
          <w:sz w:val="24"/>
          <w:szCs w:val="24"/>
        </w:rPr>
        <w:t>Югры</w:t>
      </w:r>
      <w:r w:rsidRPr="005D0CEA">
        <w:rPr>
          <w:rFonts w:eastAsia="SimSun"/>
          <w:sz w:val="24"/>
          <w:szCs w:val="24"/>
        </w:rPr>
        <w:t xml:space="preserve">»   </w:t>
      </w:r>
      <w:proofErr w:type="gramEnd"/>
      <w:r w:rsidRPr="005D0CEA">
        <w:rPr>
          <w:rFonts w:eastAsia="SimSun"/>
          <w:sz w:val="24"/>
          <w:szCs w:val="24"/>
        </w:rPr>
        <w:t xml:space="preserve">   __________________</w:t>
      </w:r>
      <w:r w:rsidRPr="005D0CEA">
        <w:rPr>
          <w:rFonts w:eastAsia="SimSun"/>
          <w:sz w:val="24"/>
          <w:szCs w:val="24"/>
        </w:rPr>
        <w:tab/>
        <w:t xml:space="preserve">    Е.Н. Иванникова</w:t>
      </w:r>
    </w:p>
    <w:p w:rsidR="0090643A" w:rsidRPr="005D0CEA" w:rsidRDefault="0090643A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Pr="005D0CEA" w:rsidRDefault="002A6053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Pr="005D0CEA" w:rsidRDefault="002275A1" w:rsidP="00E96037">
      <w:pPr>
        <w:contextualSpacing/>
        <w:jc w:val="both"/>
        <w:rPr>
          <w:sz w:val="24"/>
          <w:szCs w:val="24"/>
        </w:rPr>
      </w:pPr>
      <w:r w:rsidRPr="005D0CEA">
        <w:rPr>
          <w:sz w:val="24"/>
          <w:szCs w:val="24"/>
        </w:rPr>
        <w:t>П</w:t>
      </w:r>
      <w:r w:rsidR="0090643A" w:rsidRPr="005D0CEA">
        <w:rPr>
          <w:sz w:val="24"/>
          <w:szCs w:val="24"/>
        </w:rPr>
        <w:t xml:space="preserve">редседатель </w:t>
      </w:r>
    </w:p>
    <w:p w:rsidR="002A6053" w:rsidRPr="005D0CEA" w:rsidRDefault="0090643A" w:rsidP="00E96037">
      <w:pPr>
        <w:contextualSpacing/>
        <w:jc w:val="both"/>
        <w:rPr>
          <w:sz w:val="24"/>
          <w:szCs w:val="24"/>
        </w:rPr>
      </w:pPr>
      <w:r w:rsidRPr="005D0CEA">
        <w:rPr>
          <w:sz w:val="24"/>
          <w:szCs w:val="24"/>
        </w:rPr>
        <w:t>окружной организации</w:t>
      </w:r>
      <w:r w:rsidR="002A6053" w:rsidRPr="005D0CEA">
        <w:rPr>
          <w:sz w:val="24"/>
          <w:szCs w:val="24"/>
        </w:rPr>
        <w:t xml:space="preserve"> </w:t>
      </w:r>
      <w:r w:rsidRPr="005D0CEA">
        <w:rPr>
          <w:sz w:val="24"/>
          <w:szCs w:val="24"/>
        </w:rPr>
        <w:t xml:space="preserve">профсоюза </w:t>
      </w:r>
    </w:p>
    <w:p w:rsidR="0090643A" w:rsidRPr="0090643A" w:rsidRDefault="0090643A" w:rsidP="00E96037">
      <w:pPr>
        <w:contextualSpacing/>
        <w:jc w:val="both"/>
        <w:rPr>
          <w:sz w:val="24"/>
          <w:szCs w:val="24"/>
        </w:rPr>
      </w:pPr>
      <w:r w:rsidRPr="005D0CEA">
        <w:rPr>
          <w:sz w:val="24"/>
          <w:szCs w:val="24"/>
        </w:rPr>
        <w:t>работников здравоохранения РФ</w:t>
      </w:r>
      <w:r w:rsidRPr="005D0CEA">
        <w:rPr>
          <w:sz w:val="24"/>
          <w:szCs w:val="24"/>
        </w:rPr>
        <w:tab/>
        <w:t xml:space="preserve">   </w:t>
      </w:r>
      <w:r w:rsidR="002A6053" w:rsidRPr="005D0CEA">
        <w:rPr>
          <w:sz w:val="24"/>
          <w:szCs w:val="24"/>
        </w:rPr>
        <w:t xml:space="preserve">                   </w:t>
      </w:r>
      <w:r w:rsidR="00A46636" w:rsidRPr="005D0CEA">
        <w:rPr>
          <w:sz w:val="24"/>
          <w:szCs w:val="24"/>
        </w:rPr>
        <w:t xml:space="preserve">    </w:t>
      </w:r>
      <w:r w:rsidRPr="005D0CEA">
        <w:rPr>
          <w:sz w:val="24"/>
          <w:szCs w:val="24"/>
        </w:rPr>
        <w:t xml:space="preserve">   __________________</w:t>
      </w:r>
      <w:r w:rsidRPr="005D0CEA">
        <w:rPr>
          <w:sz w:val="24"/>
          <w:szCs w:val="24"/>
        </w:rPr>
        <w:tab/>
        <w:t xml:space="preserve">  О.Г. Меньшикова</w:t>
      </w:r>
    </w:p>
    <w:p w:rsidR="0090643A" w:rsidRPr="0090643A" w:rsidRDefault="0090643A" w:rsidP="00E96037">
      <w:pPr>
        <w:contextualSpacing/>
        <w:jc w:val="both"/>
        <w:rPr>
          <w:sz w:val="24"/>
          <w:szCs w:val="24"/>
        </w:rPr>
      </w:pPr>
    </w:p>
    <w:p w:rsidR="00214CD8" w:rsidRDefault="00214CD8" w:rsidP="00E96037">
      <w:pPr>
        <w:jc w:val="center"/>
        <w:rPr>
          <w:sz w:val="26"/>
          <w:szCs w:val="26"/>
        </w:rPr>
      </w:pPr>
    </w:p>
    <w:sectPr w:rsidR="00214CD8" w:rsidSect="0090643A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070B5"/>
    <w:rsid w:val="0007110F"/>
    <w:rsid w:val="000A35C2"/>
    <w:rsid w:val="000A4027"/>
    <w:rsid w:val="000B7892"/>
    <w:rsid w:val="000E2027"/>
    <w:rsid w:val="000E6A60"/>
    <w:rsid w:val="00104DDD"/>
    <w:rsid w:val="00106523"/>
    <w:rsid w:val="00111C6C"/>
    <w:rsid w:val="001132B2"/>
    <w:rsid w:val="001264BC"/>
    <w:rsid w:val="00152FF5"/>
    <w:rsid w:val="001605E0"/>
    <w:rsid w:val="00197384"/>
    <w:rsid w:val="001A7B2A"/>
    <w:rsid w:val="001F5A90"/>
    <w:rsid w:val="00214CD8"/>
    <w:rsid w:val="00216B5A"/>
    <w:rsid w:val="00222DBA"/>
    <w:rsid w:val="002275A1"/>
    <w:rsid w:val="00227EF3"/>
    <w:rsid w:val="00260A04"/>
    <w:rsid w:val="00266A8A"/>
    <w:rsid w:val="002A6053"/>
    <w:rsid w:val="002D1C3B"/>
    <w:rsid w:val="002D272D"/>
    <w:rsid w:val="002E203B"/>
    <w:rsid w:val="002F012D"/>
    <w:rsid w:val="00301F52"/>
    <w:rsid w:val="00313A35"/>
    <w:rsid w:val="00314351"/>
    <w:rsid w:val="00314BBF"/>
    <w:rsid w:val="00320AFB"/>
    <w:rsid w:val="00334471"/>
    <w:rsid w:val="00336E10"/>
    <w:rsid w:val="00345255"/>
    <w:rsid w:val="00356888"/>
    <w:rsid w:val="00357962"/>
    <w:rsid w:val="0036332F"/>
    <w:rsid w:val="003A6872"/>
    <w:rsid w:val="003C3C99"/>
    <w:rsid w:val="003E49E8"/>
    <w:rsid w:val="003F1A04"/>
    <w:rsid w:val="004149CE"/>
    <w:rsid w:val="00437B58"/>
    <w:rsid w:val="0044464F"/>
    <w:rsid w:val="0047557D"/>
    <w:rsid w:val="00476643"/>
    <w:rsid w:val="0048025A"/>
    <w:rsid w:val="0048382E"/>
    <w:rsid w:val="00484A45"/>
    <w:rsid w:val="00490321"/>
    <w:rsid w:val="004A4735"/>
    <w:rsid w:val="004A7810"/>
    <w:rsid w:val="004E1B14"/>
    <w:rsid w:val="00506017"/>
    <w:rsid w:val="00507C53"/>
    <w:rsid w:val="005143B9"/>
    <w:rsid w:val="005271F9"/>
    <w:rsid w:val="00557D1A"/>
    <w:rsid w:val="00571029"/>
    <w:rsid w:val="005A1758"/>
    <w:rsid w:val="005A6EE0"/>
    <w:rsid w:val="005A78B9"/>
    <w:rsid w:val="005D0CEA"/>
    <w:rsid w:val="005D716E"/>
    <w:rsid w:val="00610C8A"/>
    <w:rsid w:val="00624322"/>
    <w:rsid w:val="00625734"/>
    <w:rsid w:val="006303BA"/>
    <w:rsid w:val="006341D6"/>
    <w:rsid w:val="00654A20"/>
    <w:rsid w:val="006854D7"/>
    <w:rsid w:val="006A6F27"/>
    <w:rsid w:val="006D010C"/>
    <w:rsid w:val="006D06D0"/>
    <w:rsid w:val="007042AA"/>
    <w:rsid w:val="00704ED9"/>
    <w:rsid w:val="00721D91"/>
    <w:rsid w:val="00723EB6"/>
    <w:rsid w:val="00732C6F"/>
    <w:rsid w:val="007330F5"/>
    <w:rsid w:val="007433B8"/>
    <w:rsid w:val="00767790"/>
    <w:rsid w:val="0077166D"/>
    <w:rsid w:val="00782F87"/>
    <w:rsid w:val="0078717A"/>
    <w:rsid w:val="007C54AB"/>
    <w:rsid w:val="007D320F"/>
    <w:rsid w:val="007D7533"/>
    <w:rsid w:val="007E7569"/>
    <w:rsid w:val="0080274C"/>
    <w:rsid w:val="00816151"/>
    <w:rsid w:val="00845637"/>
    <w:rsid w:val="00892352"/>
    <w:rsid w:val="00893556"/>
    <w:rsid w:val="008A1A31"/>
    <w:rsid w:val="008D0BE9"/>
    <w:rsid w:val="008D4C16"/>
    <w:rsid w:val="008D6E71"/>
    <w:rsid w:val="0090643A"/>
    <w:rsid w:val="00916855"/>
    <w:rsid w:val="00931156"/>
    <w:rsid w:val="009534FE"/>
    <w:rsid w:val="0096610A"/>
    <w:rsid w:val="00981BE2"/>
    <w:rsid w:val="009901CB"/>
    <w:rsid w:val="009B4BAB"/>
    <w:rsid w:val="009C042A"/>
    <w:rsid w:val="009C7378"/>
    <w:rsid w:val="009E3D0E"/>
    <w:rsid w:val="009F19F2"/>
    <w:rsid w:val="009F244E"/>
    <w:rsid w:val="00A000AE"/>
    <w:rsid w:val="00A004CB"/>
    <w:rsid w:val="00A03D0D"/>
    <w:rsid w:val="00A46636"/>
    <w:rsid w:val="00A77CDD"/>
    <w:rsid w:val="00AA4D62"/>
    <w:rsid w:val="00AA759E"/>
    <w:rsid w:val="00AF50C6"/>
    <w:rsid w:val="00B0538C"/>
    <w:rsid w:val="00B103FE"/>
    <w:rsid w:val="00B10761"/>
    <w:rsid w:val="00B27CFC"/>
    <w:rsid w:val="00B51B54"/>
    <w:rsid w:val="00B548F4"/>
    <w:rsid w:val="00B5788D"/>
    <w:rsid w:val="00B852B7"/>
    <w:rsid w:val="00B87D0F"/>
    <w:rsid w:val="00B929D1"/>
    <w:rsid w:val="00BB5DCA"/>
    <w:rsid w:val="00BD5647"/>
    <w:rsid w:val="00BD771B"/>
    <w:rsid w:val="00BE3930"/>
    <w:rsid w:val="00BE4975"/>
    <w:rsid w:val="00BF134C"/>
    <w:rsid w:val="00BF2AD3"/>
    <w:rsid w:val="00C34380"/>
    <w:rsid w:val="00C43128"/>
    <w:rsid w:val="00C46B79"/>
    <w:rsid w:val="00C47BF7"/>
    <w:rsid w:val="00C7677E"/>
    <w:rsid w:val="00C77E9C"/>
    <w:rsid w:val="00C97B6D"/>
    <w:rsid w:val="00CA4808"/>
    <w:rsid w:val="00CB1FD6"/>
    <w:rsid w:val="00D07C46"/>
    <w:rsid w:val="00D2283C"/>
    <w:rsid w:val="00D40C90"/>
    <w:rsid w:val="00D8710F"/>
    <w:rsid w:val="00DC0E0C"/>
    <w:rsid w:val="00DD3C46"/>
    <w:rsid w:val="00DD51E4"/>
    <w:rsid w:val="00DE674A"/>
    <w:rsid w:val="00E07728"/>
    <w:rsid w:val="00E40EFE"/>
    <w:rsid w:val="00E505EC"/>
    <w:rsid w:val="00E569C5"/>
    <w:rsid w:val="00E70836"/>
    <w:rsid w:val="00E96037"/>
    <w:rsid w:val="00EB446D"/>
    <w:rsid w:val="00EC0476"/>
    <w:rsid w:val="00ED3DA3"/>
    <w:rsid w:val="00ED5818"/>
    <w:rsid w:val="00EF6DCE"/>
    <w:rsid w:val="00F359BD"/>
    <w:rsid w:val="00F711D9"/>
    <w:rsid w:val="00FA51A1"/>
    <w:rsid w:val="00FC4480"/>
    <w:rsid w:val="00FE0C4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E36FF"/>
  <w15:docId w15:val="{F97448B6-1A9B-4C24-B5F5-EF351AF1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2515</Words>
  <Characters>14337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31</cp:revision>
  <cp:lastPrinted>2016-12-29T12:31:00Z</cp:lastPrinted>
  <dcterms:created xsi:type="dcterms:W3CDTF">2019-01-28T12:28:00Z</dcterms:created>
  <dcterms:modified xsi:type="dcterms:W3CDTF">2019-06-28T04:15:00Z</dcterms:modified>
</cp:coreProperties>
</file>